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20" w:rsidRDefault="001E2A20" w:rsidP="00F378B6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33655</wp:posOffset>
            </wp:positionV>
            <wp:extent cx="6995795" cy="1173480"/>
            <wp:effectExtent l="19050" t="0" r="0" b="0"/>
            <wp:wrapSquare wrapText="bothSides"/>
            <wp:docPr id="2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085" r="5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9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8B6" w:rsidRPr="001E2A20" w:rsidRDefault="00F378B6" w:rsidP="00F378B6">
      <w:pPr>
        <w:jc w:val="center"/>
        <w:rPr>
          <w:rFonts w:ascii="Trajan Pro" w:hAnsi="Trajan Pro"/>
          <w:b/>
          <w:sz w:val="16"/>
          <w:szCs w:val="16"/>
        </w:rPr>
      </w:pPr>
    </w:p>
    <w:p w:rsidR="009332D3" w:rsidRPr="001E2A20" w:rsidRDefault="00F378B6" w:rsidP="001E2A20">
      <w:pPr>
        <w:pBdr>
          <w:top w:val="single" w:sz="18" w:space="1" w:color="A6A6A6" w:themeColor="background1" w:themeShade="A6"/>
          <w:bottom w:val="single" w:sz="18" w:space="1" w:color="A6A6A6" w:themeColor="background1" w:themeShade="A6"/>
        </w:pBdr>
        <w:jc w:val="center"/>
        <w:rPr>
          <w:rFonts w:ascii="Trajan Pro" w:hAnsi="Trajan Pro"/>
          <w:b/>
          <w:sz w:val="40"/>
        </w:rPr>
      </w:pPr>
      <w:r w:rsidRPr="001E2A20">
        <w:rPr>
          <w:rFonts w:ascii="Trajan Pro" w:hAnsi="Trajan Pro"/>
          <w:b/>
          <w:sz w:val="44"/>
        </w:rPr>
        <w:t>C</w:t>
      </w:r>
      <w:r w:rsidR="009332D3" w:rsidRPr="001E2A20">
        <w:rPr>
          <w:rFonts w:ascii="Trajan Pro" w:hAnsi="Trajan Pro"/>
          <w:b/>
          <w:sz w:val="44"/>
        </w:rPr>
        <w:t>hecklist for Grant Proposal Submission</w:t>
      </w:r>
    </w:p>
    <w:p w:rsidR="001942BA" w:rsidRPr="00651BA2" w:rsidRDefault="00F378B6">
      <w:pPr>
        <w:rPr>
          <w:rFonts w:cs="Times New Roman"/>
          <w:i/>
          <w:sz w:val="16"/>
          <w:szCs w:val="16"/>
        </w:rPr>
      </w:pPr>
      <w:r w:rsidRPr="00651BA2">
        <w:rPr>
          <w:rFonts w:cs="Times New Roman"/>
          <w:b/>
          <w:sz w:val="16"/>
          <w:szCs w:val="16"/>
        </w:rPr>
        <w:t>*</w:t>
      </w:r>
      <w:r w:rsidR="001942BA" w:rsidRPr="00651BA2">
        <w:rPr>
          <w:rFonts w:cs="Times New Roman"/>
          <w:i/>
          <w:sz w:val="16"/>
          <w:szCs w:val="16"/>
        </w:rPr>
        <w:t xml:space="preserve">Timing is referenced to </w:t>
      </w:r>
      <w:r w:rsidR="001942BA" w:rsidRPr="00651BA2">
        <w:rPr>
          <w:rFonts w:cs="Times New Roman"/>
          <w:sz w:val="16"/>
          <w:szCs w:val="16"/>
        </w:rPr>
        <w:t>Day t</w:t>
      </w:r>
      <w:r w:rsidR="001942BA" w:rsidRPr="00651BA2">
        <w:rPr>
          <w:rFonts w:cs="Times New Roman"/>
          <w:i/>
          <w:sz w:val="16"/>
          <w:szCs w:val="16"/>
        </w:rPr>
        <w:t xml:space="preserve"> as the published deadline for grant submission.</w:t>
      </w:r>
    </w:p>
    <w:p w:rsidR="001E2A20" w:rsidRPr="00643AE0" w:rsidRDefault="001E2A20">
      <w:pPr>
        <w:rPr>
          <w:rFonts w:ascii="Trebuchet MS" w:hAnsi="Trebuchet MS"/>
          <w:i/>
          <w:sz w:val="18"/>
        </w:rPr>
      </w:pPr>
    </w:p>
    <w:tbl>
      <w:tblPr>
        <w:tblStyle w:val="TableGrid"/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510"/>
        <w:gridCol w:w="2430"/>
        <w:gridCol w:w="3330"/>
      </w:tblGrid>
      <w:tr w:rsidR="001942BA" w:rsidRPr="004474B1" w:rsidTr="00B82F17">
        <w:tc>
          <w:tcPr>
            <w:tcW w:w="1908" w:type="dxa"/>
            <w:shd w:val="clear" w:color="auto" w:fill="D9D9D9" w:themeFill="background1" w:themeFillShade="D9"/>
          </w:tcPr>
          <w:p w:rsidR="001942BA" w:rsidRPr="004474B1" w:rsidRDefault="00F378B6">
            <w:pPr>
              <w:rPr>
                <w:rFonts w:cs="Times New Roman"/>
                <w:b/>
                <w:sz w:val="20"/>
                <w:szCs w:val="20"/>
              </w:rPr>
            </w:pPr>
            <w:r w:rsidRPr="004474B1">
              <w:rPr>
                <w:rFonts w:cs="Times New Roman"/>
                <w:b/>
                <w:sz w:val="20"/>
                <w:szCs w:val="20"/>
              </w:rPr>
              <w:t>*</w:t>
            </w:r>
            <w:r w:rsidR="001942BA" w:rsidRPr="004474B1">
              <w:rPr>
                <w:rFonts w:cs="Times New Roman"/>
                <w:b/>
                <w:sz w:val="20"/>
                <w:szCs w:val="20"/>
              </w:rPr>
              <w:t>Timing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942BA" w:rsidRPr="004474B1" w:rsidRDefault="001942BA">
            <w:pPr>
              <w:rPr>
                <w:rFonts w:cs="Times New Roman"/>
                <w:b/>
                <w:sz w:val="20"/>
                <w:szCs w:val="20"/>
              </w:rPr>
            </w:pPr>
            <w:r w:rsidRPr="004474B1">
              <w:rPr>
                <w:rFonts w:cs="Times New Roman"/>
                <w:b/>
                <w:sz w:val="20"/>
                <w:szCs w:val="20"/>
              </w:rPr>
              <w:t>Action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942BA" w:rsidRPr="004474B1" w:rsidRDefault="001942BA">
            <w:pPr>
              <w:rPr>
                <w:rFonts w:cs="Times New Roman"/>
                <w:b/>
                <w:sz w:val="20"/>
                <w:szCs w:val="20"/>
              </w:rPr>
            </w:pPr>
            <w:r w:rsidRPr="004474B1">
              <w:rPr>
                <w:rFonts w:cs="Times New Roman"/>
                <w:b/>
                <w:sz w:val="20"/>
                <w:szCs w:val="20"/>
              </w:rPr>
              <w:t>Contact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1942BA" w:rsidRPr="004474B1" w:rsidRDefault="001942BA">
            <w:pPr>
              <w:rPr>
                <w:rFonts w:cs="Times New Roman"/>
                <w:b/>
                <w:sz w:val="20"/>
                <w:szCs w:val="20"/>
              </w:rPr>
            </w:pPr>
            <w:r w:rsidRPr="004474B1">
              <w:rPr>
                <w:rFonts w:cs="Times New Roman"/>
                <w:b/>
                <w:sz w:val="20"/>
                <w:szCs w:val="20"/>
              </w:rPr>
              <w:t>Link</w:t>
            </w:r>
          </w:p>
        </w:tc>
      </w:tr>
      <w:tr w:rsidR="001942BA" w:rsidRPr="004474B1" w:rsidTr="004D4E72">
        <w:tc>
          <w:tcPr>
            <w:tcW w:w="1908" w:type="dxa"/>
            <w:shd w:val="clear" w:color="auto" w:fill="auto"/>
          </w:tcPr>
          <w:p w:rsidR="001942BA" w:rsidRPr="004474B1" w:rsidRDefault="001942BA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t-6mo</w:t>
            </w:r>
          </w:p>
        </w:tc>
        <w:tc>
          <w:tcPr>
            <w:tcW w:w="3510" w:type="dxa"/>
            <w:shd w:val="clear" w:color="auto" w:fill="auto"/>
          </w:tcPr>
          <w:p w:rsidR="001942BA" w:rsidRPr="004474B1" w:rsidRDefault="001942BA" w:rsidP="00A7255F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 xml:space="preserve">Submit </w:t>
            </w:r>
            <w:r w:rsidR="0053286E" w:rsidRPr="004474B1">
              <w:rPr>
                <w:rFonts w:cs="Times New Roman"/>
                <w:sz w:val="20"/>
                <w:szCs w:val="20"/>
              </w:rPr>
              <w:t xml:space="preserve">an </w:t>
            </w:r>
            <w:r w:rsidRPr="004474B1">
              <w:rPr>
                <w:rFonts w:cs="Times New Roman"/>
                <w:sz w:val="20"/>
                <w:szCs w:val="20"/>
              </w:rPr>
              <w:t>IRB</w:t>
            </w:r>
            <w:r w:rsidR="00960003" w:rsidRPr="004474B1">
              <w:rPr>
                <w:rFonts w:cs="Times New Roman"/>
                <w:sz w:val="20"/>
                <w:szCs w:val="20"/>
              </w:rPr>
              <w:t xml:space="preserve"> </w:t>
            </w:r>
            <w:r w:rsidR="0053286E" w:rsidRPr="004474B1">
              <w:rPr>
                <w:rFonts w:cs="Times New Roman"/>
                <w:sz w:val="20"/>
                <w:szCs w:val="20"/>
              </w:rPr>
              <w:t>application i</w:t>
            </w:r>
            <w:r w:rsidRPr="004474B1">
              <w:rPr>
                <w:rFonts w:cs="Times New Roman"/>
                <w:sz w:val="20"/>
                <w:szCs w:val="20"/>
              </w:rPr>
              <w:t xml:space="preserve">f sponsoring agency requires submitted or approved application prior to </w:t>
            </w:r>
            <w:r w:rsidR="00834D35" w:rsidRPr="004474B1">
              <w:rPr>
                <w:rFonts w:cs="Times New Roman"/>
                <w:sz w:val="20"/>
                <w:szCs w:val="20"/>
              </w:rPr>
              <w:t>submission</w:t>
            </w:r>
          </w:p>
        </w:tc>
        <w:tc>
          <w:tcPr>
            <w:tcW w:w="2430" w:type="dxa"/>
            <w:shd w:val="clear" w:color="auto" w:fill="auto"/>
          </w:tcPr>
          <w:p w:rsidR="001942BA" w:rsidRPr="004474B1" w:rsidRDefault="001942BA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Theresa Bergholz</w:t>
            </w:r>
          </w:p>
          <w:p w:rsidR="009332D3" w:rsidRPr="004474B1" w:rsidRDefault="005A27F6">
            <w:pPr>
              <w:rPr>
                <w:rFonts w:cs="Times New Roman"/>
                <w:sz w:val="20"/>
                <w:szCs w:val="20"/>
              </w:rPr>
            </w:pPr>
            <w:hyperlink r:id="rId10" w:history="1">
              <w:r w:rsidR="00C84D68" w:rsidRPr="004474B1">
                <w:rPr>
                  <w:rStyle w:val="Hyperlink"/>
                  <w:rFonts w:cs="Times New Roman"/>
                  <w:sz w:val="20"/>
                  <w:szCs w:val="20"/>
                </w:rPr>
                <w:t>bergholz@uw.edu</w:t>
              </w:r>
            </w:hyperlink>
          </w:p>
          <w:p w:rsidR="00A93846" w:rsidRPr="004474B1" w:rsidRDefault="00A93846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206.221.4076</w:t>
            </w:r>
          </w:p>
          <w:p w:rsidR="00834D35" w:rsidRPr="004474B1" w:rsidRDefault="00834D35">
            <w:pPr>
              <w:rPr>
                <w:rFonts w:cs="Times New Roman"/>
                <w:sz w:val="20"/>
                <w:szCs w:val="20"/>
              </w:rPr>
            </w:pPr>
          </w:p>
          <w:p w:rsidR="00834D35" w:rsidRPr="004474B1" w:rsidRDefault="00834D35" w:rsidP="00073FA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1942BA" w:rsidRPr="004474B1" w:rsidRDefault="00834D35" w:rsidP="00F0613C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NIH and NSF grants do</w:t>
            </w:r>
            <w:r w:rsidR="00F0613C" w:rsidRPr="004474B1">
              <w:rPr>
                <w:rFonts w:cs="Times New Roman"/>
                <w:sz w:val="20"/>
                <w:szCs w:val="20"/>
              </w:rPr>
              <w:t xml:space="preserve"> </w:t>
            </w:r>
            <w:r w:rsidR="00C559F7" w:rsidRPr="004474B1">
              <w:rPr>
                <w:rFonts w:cs="Times New Roman"/>
                <w:sz w:val="20"/>
                <w:szCs w:val="20"/>
              </w:rPr>
              <w:t>not</w:t>
            </w:r>
            <w:r w:rsidRPr="004474B1">
              <w:rPr>
                <w:rFonts w:cs="Times New Roman"/>
                <w:sz w:val="20"/>
                <w:szCs w:val="20"/>
              </w:rPr>
              <w:t xml:space="preserve"> require </w:t>
            </w:r>
            <w:r w:rsidR="000E1A0D" w:rsidRPr="004474B1">
              <w:rPr>
                <w:rFonts w:cs="Times New Roman"/>
                <w:sz w:val="20"/>
                <w:szCs w:val="20"/>
              </w:rPr>
              <w:t xml:space="preserve">IRB submissions ahead of time.  They require what is called a “just in time” policy.  See </w:t>
            </w:r>
            <w:hyperlink r:id="rId11" w:history="1">
              <w:r w:rsidR="000E1A0D" w:rsidRPr="004474B1">
                <w:rPr>
                  <w:rStyle w:val="Hyperlink"/>
                  <w:rFonts w:cs="Times New Roman"/>
                  <w:sz w:val="20"/>
                  <w:szCs w:val="20"/>
                </w:rPr>
                <w:t>this link</w:t>
              </w:r>
            </w:hyperlink>
            <w:r w:rsidR="000E1A0D" w:rsidRPr="004474B1">
              <w:rPr>
                <w:rFonts w:cs="Times New Roman"/>
                <w:sz w:val="20"/>
                <w:szCs w:val="20"/>
              </w:rPr>
              <w:t xml:space="preserve"> for details</w:t>
            </w:r>
          </w:p>
        </w:tc>
      </w:tr>
      <w:tr w:rsidR="00536C09" w:rsidRPr="004474B1" w:rsidTr="004D4E72">
        <w:tc>
          <w:tcPr>
            <w:tcW w:w="1908" w:type="dxa"/>
            <w:shd w:val="clear" w:color="auto" w:fill="462E70"/>
          </w:tcPr>
          <w:p w:rsidR="00536C09" w:rsidRPr="004474B1" w:rsidRDefault="00536C09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t-6mo</w:t>
            </w:r>
          </w:p>
        </w:tc>
        <w:tc>
          <w:tcPr>
            <w:tcW w:w="3510" w:type="dxa"/>
            <w:shd w:val="clear" w:color="auto" w:fill="462E70"/>
          </w:tcPr>
          <w:p w:rsidR="00536C09" w:rsidRPr="004474B1" w:rsidRDefault="0044327A" w:rsidP="00AC78B4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 xml:space="preserve">When considering your research, consult the Environment Health &amp; Safety </w:t>
            </w:r>
            <w:r w:rsidR="009332D3" w:rsidRPr="004474B1">
              <w:rPr>
                <w:rFonts w:cs="Times New Roman"/>
                <w:sz w:val="20"/>
                <w:szCs w:val="20"/>
              </w:rPr>
              <w:t xml:space="preserve">(EH&amp;S) </w:t>
            </w:r>
            <w:r w:rsidR="00AC78B4" w:rsidRPr="004474B1">
              <w:rPr>
                <w:rFonts w:cs="Times New Roman"/>
                <w:sz w:val="20"/>
                <w:szCs w:val="20"/>
              </w:rPr>
              <w:t>guide for PIs.  Proper protocol for dealing with things like hazardous chemicals and animal subjects are explained.</w:t>
            </w:r>
          </w:p>
        </w:tc>
        <w:tc>
          <w:tcPr>
            <w:tcW w:w="2430" w:type="dxa"/>
            <w:shd w:val="clear" w:color="auto" w:fill="462E70"/>
          </w:tcPr>
          <w:p w:rsidR="0044327A" w:rsidRPr="004474B1" w:rsidRDefault="00AC78B4" w:rsidP="00AC78B4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EH&amp;S</w:t>
            </w:r>
          </w:p>
          <w:p w:rsidR="00AC78B4" w:rsidRPr="004474B1" w:rsidRDefault="00AC78B4" w:rsidP="00AC78B4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206.543.7262</w:t>
            </w:r>
          </w:p>
        </w:tc>
        <w:tc>
          <w:tcPr>
            <w:tcW w:w="3330" w:type="dxa"/>
            <w:shd w:val="clear" w:color="auto" w:fill="462E70"/>
          </w:tcPr>
          <w:p w:rsidR="00560174" w:rsidRPr="004474B1" w:rsidRDefault="00560174" w:rsidP="00F0613C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 xml:space="preserve">EH&amp;S website, under </w:t>
            </w:r>
            <w:hyperlink r:id="rId12" w:history="1">
              <w:r w:rsidRPr="004474B1">
                <w:rPr>
                  <w:rStyle w:val="Hyperlink"/>
                  <w:rFonts w:cs="Times New Roman"/>
                  <w:color w:val="A6A6A6" w:themeColor="background1" w:themeShade="A6"/>
                  <w:sz w:val="20"/>
                  <w:szCs w:val="20"/>
                </w:rPr>
                <w:t>Research Planning</w:t>
              </w:r>
            </w:hyperlink>
          </w:p>
          <w:p w:rsidR="00560174" w:rsidRPr="004474B1" w:rsidRDefault="00560174" w:rsidP="00F0613C">
            <w:pPr>
              <w:rPr>
                <w:rFonts w:cs="Times New Roman"/>
                <w:sz w:val="20"/>
                <w:szCs w:val="20"/>
              </w:rPr>
            </w:pPr>
          </w:p>
          <w:p w:rsidR="00536C09" w:rsidRPr="004474B1" w:rsidRDefault="005A27F6" w:rsidP="00F0613C">
            <w:pPr>
              <w:rPr>
                <w:rFonts w:cs="Times New Roman"/>
                <w:color w:val="A6A6A6" w:themeColor="background1" w:themeShade="A6"/>
                <w:sz w:val="20"/>
                <w:szCs w:val="20"/>
              </w:rPr>
            </w:pPr>
            <w:hyperlink r:id="rId13" w:history="1">
              <w:r w:rsidR="0044327A" w:rsidRPr="004474B1">
                <w:rPr>
                  <w:rStyle w:val="Hyperlink"/>
                  <w:rFonts w:cs="Times New Roman"/>
                  <w:color w:val="A6A6A6" w:themeColor="background1" w:themeShade="A6"/>
                  <w:sz w:val="20"/>
                  <w:szCs w:val="20"/>
                </w:rPr>
                <w:t>Animal Use Training Program</w:t>
              </w:r>
            </w:hyperlink>
          </w:p>
          <w:p w:rsidR="0044327A" w:rsidRPr="004474B1" w:rsidRDefault="0044327A" w:rsidP="00F0613C">
            <w:pPr>
              <w:rPr>
                <w:rFonts w:cs="Times New Roman"/>
                <w:sz w:val="20"/>
                <w:szCs w:val="20"/>
              </w:rPr>
            </w:pPr>
          </w:p>
          <w:p w:rsidR="00AC78B4" w:rsidRPr="004474B1" w:rsidRDefault="0044327A" w:rsidP="00360887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 xml:space="preserve">IACUC </w:t>
            </w:r>
            <w:hyperlink r:id="rId14" w:history="1">
              <w:r w:rsidRPr="004474B1">
                <w:rPr>
                  <w:rStyle w:val="Hyperlink"/>
                  <w:rFonts w:cs="Times New Roman"/>
                  <w:color w:val="A6A6A6" w:themeColor="background1" w:themeShade="A6"/>
                  <w:sz w:val="20"/>
                  <w:szCs w:val="20"/>
                </w:rPr>
                <w:t>forms</w:t>
              </w:r>
            </w:hyperlink>
          </w:p>
        </w:tc>
      </w:tr>
      <w:tr w:rsidR="00960003" w:rsidRPr="004474B1" w:rsidTr="00B82F17">
        <w:tc>
          <w:tcPr>
            <w:tcW w:w="1908" w:type="dxa"/>
            <w:shd w:val="clear" w:color="auto" w:fill="auto"/>
          </w:tcPr>
          <w:p w:rsidR="00960003" w:rsidRPr="004474B1" w:rsidRDefault="00960003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t-6mo</w:t>
            </w:r>
          </w:p>
        </w:tc>
        <w:tc>
          <w:tcPr>
            <w:tcW w:w="3510" w:type="dxa"/>
            <w:shd w:val="clear" w:color="auto" w:fill="auto"/>
          </w:tcPr>
          <w:p w:rsidR="00960003" w:rsidRPr="004474B1" w:rsidRDefault="00C559F7" w:rsidP="00960003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Ens</w:t>
            </w:r>
            <w:r w:rsidR="00960003" w:rsidRPr="004474B1">
              <w:rPr>
                <w:rFonts w:cs="Times New Roman"/>
                <w:sz w:val="20"/>
                <w:szCs w:val="20"/>
              </w:rPr>
              <w:t>ure that you have access to SAGE (try logging in at the link supplied).  If you cannot, then contact Tom Zorich for access.</w:t>
            </w:r>
          </w:p>
        </w:tc>
        <w:tc>
          <w:tcPr>
            <w:tcW w:w="2430" w:type="dxa"/>
            <w:shd w:val="clear" w:color="auto" w:fill="auto"/>
          </w:tcPr>
          <w:p w:rsidR="00E76AD7" w:rsidRPr="004474B1" w:rsidRDefault="00E76AD7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Tom Zorich</w:t>
            </w:r>
          </w:p>
          <w:p w:rsidR="00960003" w:rsidRPr="004474B1" w:rsidRDefault="005A27F6">
            <w:pPr>
              <w:rPr>
                <w:rFonts w:cs="Times New Roman"/>
                <w:sz w:val="20"/>
                <w:szCs w:val="20"/>
              </w:rPr>
            </w:pPr>
            <w:hyperlink r:id="rId15" w:history="1">
              <w:r w:rsidR="00AC78B4" w:rsidRPr="004474B1">
                <w:rPr>
                  <w:rStyle w:val="Hyperlink"/>
                  <w:rFonts w:cs="Times New Roman"/>
                  <w:sz w:val="20"/>
                  <w:szCs w:val="20"/>
                </w:rPr>
                <w:t>tzorich@uw.edu</w:t>
              </w:r>
            </w:hyperlink>
          </w:p>
          <w:p w:rsidR="00E56CCE" w:rsidRPr="004474B1" w:rsidRDefault="00E76AD7" w:rsidP="00A24C4E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206.598.9967</w:t>
            </w:r>
            <w:r w:rsidR="0097773C" w:rsidRPr="004474B1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AC78B4" w:rsidRPr="004474B1" w:rsidRDefault="0097773C" w:rsidP="00A24C4E">
            <w:pPr>
              <w:rPr>
                <w:rFonts w:cs="Times New Roman"/>
                <w:color w:val="00B050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24C4E" w:rsidRPr="00AF7A60" w:rsidRDefault="00A24C4E" w:rsidP="00A24C4E">
            <w:pPr>
              <w:rPr>
                <w:rFonts w:cs="Times New Roman"/>
                <w:sz w:val="20"/>
                <w:szCs w:val="20"/>
              </w:rPr>
            </w:pPr>
            <w:r w:rsidRPr="00AF7A60">
              <w:rPr>
                <w:rFonts w:cs="Times New Roman"/>
                <w:sz w:val="20"/>
                <w:szCs w:val="20"/>
              </w:rPr>
              <w:t>Karl Engdahl</w:t>
            </w:r>
          </w:p>
          <w:p w:rsidR="00A24C4E" w:rsidRPr="00AF7A60" w:rsidRDefault="005A27F6" w:rsidP="00A24C4E">
            <w:pPr>
              <w:rPr>
                <w:rFonts w:cs="Times New Roman"/>
                <w:sz w:val="20"/>
                <w:szCs w:val="20"/>
              </w:rPr>
            </w:pPr>
            <w:hyperlink r:id="rId16" w:history="1">
              <w:r w:rsidR="00A24C4E" w:rsidRPr="00AF7A60">
                <w:rPr>
                  <w:rStyle w:val="Hyperlink"/>
                  <w:rFonts w:cs="Times New Roman"/>
                  <w:sz w:val="20"/>
                  <w:szCs w:val="20"/>
                </w:rPr>
                <w:t>kengdahl@uw.edu</w:t>
              </w:r>
            </w:hyperlink>
          </w:p>
          <w:p w:rsidR="00A24C4E" w:rsidRPr="004474B1" w:rsidRDefault="00A24C4E" w:rsidP="00A24C4E">
            <w:pPr>
              <w:rPr>
                <w:rFonts w:cs="Times New Roman"/>
                <w:sz w:val="20"/>
                <w:szCs w:val="20"/>
              </w:rPr>
            </w:pPr>
            <w:r w:rsidRPr="00AF7A60">
              <w:rPr>
                <w:rFonts w:cs="Times New Roman"/>
                <w:sz w:val="20"/>
                <w:szCs w:val="20"/>
              </w:rPr>
              <w:t>206.598.9973</w:t>
            </w:r>
          </w:p>
        </w:tc>
        <w:tc>
          <w:tcPr>
            <w:tcW w:w="3330" w:type="dxa"/>
            <w:shd w:val="clear" w:color="auto" w:fill="auto"/>
          </w:tcPr>
          <w:p w:rsidR="00AC78B4" w:rsidRPr="004474B1" w:rsidRDefault="00AC78B4" w:rsidP="00F0613C">
            <w:pPr>
              <w:rPr>
                <w:rStyle w:val="Hyperlink"/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 xml:space="preserve">SAGE (System to Administer Grants Electronically) </w:t>
            </w:r>
            <w:hyperlink r:id="rId17" w:history="1">
              <w:r w:rsidRPr="004474B1">
                <w:rPr>
                  <w:rStyle w:val="Hyperlink"/>
                  <w:rFonts w:cs="Times New Roman"/>
                  <w:sz w:val="20"/>
                  <w:szCs w:val="20"/>
                </w:rPr>
                <w:t>Homepage</w:t>
              </w:r>
            </w:hyperlink>
          </w:p>
          <w:p w:rsidR="00960003" w:rsidRPr="004474B1" w:rsidRDefault="00960003" w:rsidP="00F061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942BA" w:rsidRPr="004474B1" w:rsidTr="004D4E72">
        <w:tc>
          <w:tcPr>
            <w:tcW w:w="1908" w:type="dxa"/>
            <w:shd w:val="clear" w:color="auto" w:fill="462E70"/>
          </w:tcPr>
          <w:p w:rsidR="001942BA" w:rsidRPr="004474B1" w:rsidRDefault="001942BA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t-30</w:t>
            </w:r>
            <w:r w:rsidR="00FB6B93" w:rsidRPr="004474B1">
              <w:rPr>
                <w:rFonts w:cs="Times New Roman"/>
                <w:sz w:val="20"/>
                <w:szCs w:val="20"/>
              </w:rPr>
              <w:t xml:space="preserve"> days</w:t>
            </w:r>
          </w:p>
        </w:tc>
        <w:tc>
          <w:tcPr>
            <w:tcW w:w="3510" w:type="dxa"/>
            <w:shd w:val="clear" w:color="auto" w:fill="462E70"/>
          </w:tcPr>
          <w:p w:rsidR="001942BA" w:rsidRPr="004474B1" w:rsidRDefault="001942BA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Determine if any investigators have Significant Financial Interest (SFI)</w:t>
            </w:r>
          </w:p>
        </w:tc>
        <w:tc>
          <w:tcPr>
            <w:tcW w:w="2430" w:type="dxa"/>
            <w:shd w:val="clear" w:color="auto" w:fill="462E70"/>
          </w:tcPr>
          <w:p w:rsidR="001942BA" w:rsidRPr="004474B1" w:rsidRDefault="001942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462E70"/>
          </w:tcPr>
          <w:p w:rsidR="001942BA" w:rsidRPr="004474B1" w:rsidRDefault="000E1A0D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 xml:space="preserve">Read </w:t>
            </w:r>
            <w:hyperlink r:id="rId18" w:history="1">
              <w:r w:rsidRPr="004474B1">
                <w:rPr>
                  <w:rStyle w:val="Hyperlink"/>
                  <w:rFonts w:cs="Times New Roman"/>
                  <w:color w:val="A6A6A6" w:themeColor="background1" w:themeShade="A6"/>
                  <w:sz w:val="20"/>
                  <w:szCs w:val="20"/>
                </w:rPr>
                <w:t>GIM10 SFI Disclosure policy</w:t>
              </w:r>
            </w:hyperlink>
          </w:p>
        </w:tc>
      </w:tr>
      <w:tr w:rsidR="001942BA" w:rsidRPr="004474B1" w:rsidTr="00B82F17">
        <w:tc>
          <w:tcPr>
            <w:tcW w:w="1908" w:type="dxa"/>
            <w:shd w:val="clear" w:color="auto" w:fill="auto"/>
          </w:tcPr>
          <w:p w:rsidR="001942BA" w:rsidRPr="004474B1" w:rsidRDefault="001942BA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t-30</w:t>
            </w:r>
            <w:r w:rsidR="00FB6B93" w:rsidRPr="004474B1">
              <w:rPr>
                <w:rFonts w:cs="Times New Roman"/>
                <w:sz w:val="20"/>
                <w:szCs w:val="20"/>
              </w:rPr>
              <w:t xml:space="preserve"> days</w:t>
            </w:r>
          </w:p>
        </w:tc>
        <w:tc>
          <w:tcPr>
            <w:tcW w:w="3510" w:type="dxa"/>
            <w:shd w:val="clear" w:color="auto" w:fill="auto"/>
          </w:tcPr>
          <w:p w:rsidR="004D3DC9" w:rsidRDefault="00FB6B93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 xml:space="preserve">If there is SFI, </w:t>
            </w:r>
            <w:r w:rsidR="0053286E" w:rsidRPr="004474B1">
              <w:rPr>
                <w:rFonts w:cs="Times New Roman"/>
                <w:sz w:val="20"/>
                <w:szCs w:val="20"/>
              </w:rPr>
              <w:t>e-</w:t>
            </w:r>
            <w:r w:rsidR="00F0613C" w:rsidRPr="004474B1">
              <w:rPr>
                <w:rFonts w:cs="Times New Roman"/>
                <w:sz w:val="20"/>
                <w:szCs w:val="20"/>
              </w:rPr>
              <w:t>r</w:t>
            </w:r>
            <w:r w:rsidR="000E1A0D" w:rsidRPr="004474B1">
              <w:rPr>
                <w:rFonts w:cs="Times New Roman"/>
                <w:sz w:val="20"/>
                <w:szCs w:val="20"/>
              </w:rPr>
              <w:t>oute completed</w:t>
            </w:r>
            <w:r w:rsidR="001942BA" w:rsidRPr="004474B1">
              <w:rPr>
                <w:rFonts w:cs="Times New Roman"/>
                <w:sz w:val="20"/>
                <w:szCs w:val="20"/>
              </w:rPr>
              <w:t xml:space="preserve"> GIM 10 </w:t>
            </w:r>
            <w:r w:rsidR="00F17164" w:rsidRPr="004474B1">
              <w:rPr>
                <w:rFonts w:cs="Times New Roman"/>
                <w:sz w:val="20"/>
                <w:szCs w:val="20"/>
              </w:rPr>
              <w:t>Exhibit A (SFI Disclosure form) and</w:t>
            </w:r>
            <w:r w:rsidR="001942BA" w:rsidRPr="004474B1">
              <w:rPr>
                <w:rFonts w:cs="Times New Roman"/>
                <w:sz w:val="20"/>
                <w:szCs w:val="20"/>
              </w:rPr>
              <w:t xml:space="preserve"> Confidential Letter</w:t>
            </w:r>
            <w:r w:rsidR="00191D30" w:rsidRPr="004474B1">
              <w:rPr>
                <w:rFonts w:cs="Times New Roman"/>
                <w:sz w:val="20"/>
                <w:szCs w:val="20"/>
              </w:rPr>
              <w:t xml:space="preserve"> for signatures</w:t>
            </w:r>
          </w:p>
          <w:p w:rsidR="004D3DC9" w:rsidRPr="004474B1" w:rsidRDefault="004D3DC9">
            <w:pPr>
              <w:rPr>
                <w:rFonts w:cs="Times New Roman"/>
                <w:sz w:val="20"/>
                <w:szCs w:val="20"/>
              </w:rPr>
            </w:pPr>
          </w:p>
          <w:p w:rsidR="000E1A0D" w:rsidRPr="004474B1" w:rsidRDefault="000E1A0D" w:rsidP="00F17164">
            <w:pPr>
              <w:rPr>
                <w:rFonts w:cs="Times New Roman"/>
                <w:i/>
                <w:sz w:val="20"/>
                <w:szCs w:val="20"/>
              </w:rPr>
            </w:pPr>
            <w:r w:rsidRPr="004474B1">
              <w:rPr>
                <w:rFonts w:cs="Times New Roman"/>
                <w:i/>
                <w:sz w:val="20"/>
                <w:szCs w:val="20"/>
              </w:rPr>
              <w:t xml:space="preserve">*This will need to be done for every proposal, even if the SFI is </w:t>
            </w:r>
            <w:r w:rsidR="00F17164" w:rsidRPr="004474B1">
              <w:rPr>
                <w:rFonts w:cs="Times New Roman"/>
                <w:i/>
                <w:sz w:val="20"/>
                <w:szCs w:val="20"/>
              </w:rPr>
              <w:t>the same</w:t>
            </w:r>
          </w:p>
        </w:tc>
        <w:tc>
          <w:tcPr>
            <w:tcW w:w="2430" w:type="dxa"/>
            <w:shd w:val="clear" w:color="auto" w:fill="auto"/>
          </w:tcPr>
          <w:p w:rsidR="00F17164" w:rsidRPr="004474B1" w:rsidRDefault="00F17164" w:rsidP="00F171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F17164" w:rsidRPr="004474B1" w:rsidRDefault="005A27F6">
            <w:pPr>
              <w:rPr>
                <w:rFonts w:cs="Times New Roman"/>
                <w:sz w:val="20"/>
                <w:szCs w:val="20"/>
              </w:rPr>
            </w:pPr>
            <w:hyperlink r:id="rId19" w:history="1">
              <w:r w:rsidR="00F17164" w:rsidRPr="004474B1">
                <w:rPr>
                  <w:rStyle w:val="Hyperlink"/>
                  <w:rFonts w:cs="Times New Roman"/>
                  <w:sz w:val="20"/>
                  <w:szCs w:val="20"/>
                </w:rPr>
                <w:t>GIM 10 Exhibit A SFI Disclosure Form</w:t>
              </w:r>
            </w:hyperlink>
          </w:p>
          <w:p w:rsidR="0097773C" w:rsidRPr="004474B1" w:rsidRDefault="0097773C">
            <w:pPr>
              <w:rPr>
                <w:rFonts w:cs="Times New Roman"/>
                <w:sz w:val="20"/>
                <w:szCs w:val="20"/>
              </w:rPr>
            </w:pPr>
          </w:p>
          <w:p w:rsidR="00DA645F" w:rsidRPr="00AF7A60" w:rsidRDefault="00F17164">
            <w:pPr>
              <w:rPr>
                <w:rFonts w:cs="Times New Roman"/>
                <w:sz w:val="20"/>
                <w:szCs w:val="20"/>
              </w:rPr>
            </w:pPr>
            <w:r w:rsidRPr="00AF7A60">
              <w:rPr>
                <w:rFonts w:cs="Times New Roman"/>
                <w:sz w:val="20"/>
                <w:szCs w:val="20"/>
              </w:rPr>
              <w:t xml:space="preserve">See </w:t>
            </w:r>
            <w:hyperlink r:id="rId20" w:history="1">
              <w:r w:rsidRPr="00AF7A60">
                <w:rPr>
                  <w:rStyle w:val="Hyperlink"/>
                  <w:rFonts w:cs="Times New Roman"/>
                  <w:sz w:val="20"/>
                  <w:szCs w:val="20"/>
                </w:rPr>
                <w:t>here</w:t>
              </w:r>
            </w:hyperlink>
            <w:r w:rsidRPr="00AF7A60">
              <w:rPr>
                <w:rFonts w:cs="Times New Roman"/>
                <w:color w:val="00B050"/>
                <w:sz w:val="20"/>
                <w:szCs w:val="20"/>
              </w:rPr>
              <w:t xml:space="preserve"> </w:t>
            </w:r>
            <w:r w:rsidR="004D3DC9">
              <w:rPr>
                <w:rFonts w:cs="Times New Roman"/>
                <w:sz w:val="20"/>
                <w:szCs w:val="20"/>
              </w:rPr>
              <w:t>for</w:t>
            </w:r>
            <w:r w:rsidR="00D1029B" w:rsidRPr="00AF7A60">
              <w:rPr>
                <w:rFonts w:cs="Times New Roman"/>
                <w:sz w:val="20"/>
                <w:szCs w:val="20"/>
              </w:rPr>
              <w:t xml:space="preserve"> GIM10 e-r</w:t>
            </w:r>
            <w:r w:rsidR="00DA645F" w:rsidRPr="00AF7A60">
              <w:rPr>
                <w:rFonts w:cs="Times New Roman"/>
                <w:sz w:val="20"/>
                <w:szCs w:val="20"/>
              </w:rPr>
              <w:t>outing instructions.</w:t>
            </w:r>
            <w:bookmarkStart w:id="0" w:name="_GoBack"/>
            <w:bookmarkEnd w:id="0"/>
          </w:p>
          <w:p w:rsidR="004474B1" w:rsidRPr="00AF7A60" w:rsidRDefault="004474B1">
            <w:pPr>
              <w:rPr>
                <w:rFonts w:cs="Times New Roman"/>
                <w:sz w:val="20"/>
                <w:szCs w:val="20"/>
              </w:rPr>
            </w:pPr>
          </w:p>
          <w:p w:rsidR="001942BA" w:rsidRDefault="00B436BF" w:rsidP="004474B1">
            <w:pPr>
              <w:rPr>
                <w:rFonts w:cs="Times New Roman"/>
                <w:sz w:val="20"/>
                <w:szCs w:val="20"/>
              </w:rPr>
            </w:pPr>
            <w:r w:rsidRPr="00AF7A60">
              <w:rPr>
                <w:rFonts w:cs="Times New Roman"/>
                <w:sz w:val="20"/>
                <w:szCs w:val="20"/>
              </w:rPr>
              <w:t xml:space="preserve">See </w:t>
            </w:r>
            <w:hyperlink r:id="rId21" w:history="1">
              <w:r w:rsidRPr="00AF7A60">
                <w:rPr>
                  <w:rStyle w:val="Hyperlink"/>
                  <w:rFonts w:cs="Times New Roman"/>
                  <w:sz w:val="20"/>
                  <w:szCs w:val="20"/>
                </w:rPr>
                <w:t>here</w:t>
              </w:r>
            </w:hyperlink>
            <w:r w:rsidRPr="00AF7A60">
              <w:rPr>
                <w:rFonts w:cs="Times New Roman"/>
                <w:sz w:val="20"/>
                <w:szCs w:val="20"/>
              </w:rPr>
              <w:t xml:space="preserve"> for GIM10 Revised Policy</w:t>
            </w:r>
            <w:r w:rsidR="00254460">
              <w:rPr>
                <w:rFonts w:cs="Times New Roman"/>
                <w:sz w:val="20"/>
                <w:szCs w:val="20"/>
              </w:rPr>
              <w:t xml:space="preserve">.  </w:t>
            </w:r>
            <w:r w:rsidR="00254460" w:rsidRPr="00254460">
              <w:rPr>
                <w:rFonts w:cs="Times New Roman"/>
                <w:sz w:val="20"/>
                <w:szCs w:val="20"/>
              </w:rPr>
              <w:t xml:space="preserve">All PHS funded investigators are required to take </w:t>
            </w:r>
            <w:hyperlink r:id="rId22" w:tgtFrame="_blank" w:history="1">
              <w:r w:rsidR="00254460" w:rsidRPr="00254460">
                <w:rPr>
                  <w:rStyle w:val="Hyperlink"/>
                  <w:rFonts w:cs="Times New Roman"/>
                  <w:sz w:val="20"/>
                  <w:szCs w:val="20"/>
                </w:rPr>
                <w:t>Financial Conflicts of Interest Training</w:t>
              </w:r>
            </w:hyperlink>
            <w:r w:rsidR="00254460" w:rsidRPr="00254460">
              <w:rPr>
                <w:rFonts w:cs="Times New Roman"/>
                <w:sz w:val="20"/>
                <w:szCs w:val="20"/>
              </w:rPr>
              <w:t>.</w:t>
            </w:r>
          </w:p>
          <w:p w:rsidR="00254460" w:rsidRPr="00254460" w:rsidRDefault="00254460" w:rsidP="004474B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942BA" w:rsidRPr="004474B1" w:rsidTr="004D4E72">
        <w:tc>
          <w:tcPr>
            <w:tcW w:w="1908" w:type="dxa"/>
            <w:shd w:val="clear" w:color="auto" w:fill="462E70"/>
          </w:tcPr>
          <w:p w:rsidR="001942BA" w:rsidRPr="004474B1" w:rsidRDefault="001942BA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t-30</w:t>
            </w:r>
            <w:r w:rsidR="00FB6B93" w:rsidRPr="004474B1">
              <w:rPr>
                <w:rFonts w:cs="Times New Roman"/>
                <w:sz w:val="20"/>
                <w:szCs w:val="20"/>
              </w:rPr>
              <w:t xml:space="preserve"> days</w:t>
            </w:r>
          </w:p>
        </w:tc>
        <w:tc>
          <w:tcPr>
            <w:tcW w:w="3510" w:type="dxa"/>
            <w:shd w:val="clear" w:color="auto" w:fill="462E70"/>
          </w:tcPr>
          <w:p w:rsidR="001942BA" w:rsidRPr="004474B1" w:rsidRDefault="001942BA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Request letters of support from collaborators or supplies of key components</w:t>
            </w:r>
          </w:p>
        </w:tc>
        <w:tc>
          <w:tcPr>
            <w:tcW w:w="2430" w:type="dxa"/>
            <w:shd w:val="clear" w:color="auto" w:fill="462E70"/>
          </w:tcPr>
          <w:p w:rsidR="001942BA" w:rsidRPr="004474B1" w:rsidRDefault="001942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462E70"/>
          </w:tcPr>
          <w:p w:rsidR="001942BA" w:rsidRPr="004474B1" w:rsidRDefault="001942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942BA" w:rsidRPr="004474B1" w:rsidTr="00B82F17">
        <w:tc>
          <w:tcPr>
            <w:tcW w:w="1908" w:type="dxa"/>
            <w:shd w:val="clear" w:color="auto" w:fill="auto"/>
          </w:tcPr>
          <w:p w:rsidR="001942BA" w:rsidRPr="004474B1" w:rsidRDefault="001942BA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t-14</w:t>
            </w:r>
            <w:r w:rsidR="00FB6B93" w:rsidRPr="004474B1">
              <w:rPr>
                <w:rFonts w:cs="Times New Roman"/>
                <w:sz w:val="20"/>
                <w:szCs w:val="20"/>
              </w:rPr>
              <w:t xml:space="preserve"> days</w:t>
            </w:r>
          </w:p>
        </w:tc>
        <w:tc>
          <w:tcPr>
            <w:tcW w:w="3510" w:type="dxa"/>
            <w:shd w:val="clear" w:color="auto" w:fill="auto"/>
          </w:tcPr>
          <w:p w:rsidR="00A7255F" w:rsidRPr="004474B1" w:rsidRDefault="001F6C87" w:rsidP="00AB1954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Create a new</w:t>
            </w:r>
            <w:r w:rsidR="001942BA" w:rsidRPr="004474B1">
              <w:rPr>
                <w:rFonts w:cs="Times New Roman"/>
                <w:sz w:val="20"/>
                <w:szCs w:val="20"/>
              </w:rPr>
              <w:t xml:space="preserve"> eGC1</w:t>
            </w:r>
            <w:r w:rsidRPr="004474B1">
              <w:rPr>
                <w:rFonts w:cs="Times New Roman"/>
                <w:sz w:val="20"/>
                <w:szCs w:val="20"/>
              </w:rPr>
              <w:t xml:space="preserve"> (</w:t>
            </w:r>
            <w:r w:rsidRPr="004474B1">
              <w:rPr>
                <w:rFonts w:eastAsia="Times New Roman" w:cs="Times New Roman"/>
                <w:sz w:val="20"/>
                <w:szCs w:val="20"/>
              </w:rPr>
              <w:t>electronic Grants and Contracts form 1</w:t>
            </w:r>
            <w:r w:rsidRPr="004474B1">
              <w:rPr>
                <w:rFonts w:cs="Times New Roman"/>
                <w:sz w:val="20"/>
                <w:szCs w:val="20"/>
              </w:rPr>
              <w:t>)</w:t>
            </w:r>
            <w:r w:rsidR="001942BA" w:rsidRPr="004474B1">
              <w:rPr>
                <w:rFonts w:cs="Times New Roman"/>
                <w:sz w:val="20"/>
                <w:szCs w:val="20"/>
              </w:rPr>
              <w:t xml:space="preserve"> </w:t>
            </w:r>
            <w:r w:rsidR="00AB1954" w:rsidRPr="004474B1">
              <w:rPr>
                <w:rFonts w:cs="Times New Roman"/>
                <w:sz w:val="20"/>
                <w:szCs w:val="20"/>
              </w:rPr>
              <w:t xml:space="preserve">in SAGE.  </w:t>
            </w:r>
            <w:r w:rsidR="00E76AD7" w:rsidRPr="004474B1">
              <w:rPr>
                <w:rFonts w:cs="Times New Roman"/>
                <w:sz w:val="20"/>
                <w:szCs w:val="20"/>
              </w:rPr>
              <w:t xml:space="preserve">Common documents that </w:t>
            </w:r>
            <w:r w:rsidR="00AB1954" w:rsidRPr="004474B1">
              <w:rPr>
                <w:rFonts w:cs="Times New Roman"/>
                <w:sz w:val="20"/>
                <w:szCs w:val="20"/>
              </w:rPr>
              <w:t xml:space="preserve">should be uploaded and attached to the eGC1 </w:t>
            </w:r>
            <w:r w:rsidR="00E76AD7" w:rsidRPr="004474B1">
              <w:rPr>
                <w:rFonts w:cs="Times New Roman"/>
                <w:sz w:val="20"/>
                <w:szCs w:val="20"/>
              </w:rPr>
              <w:t>are:</w:t>
            </w:r>
            <w:r w:rsidR="00AC78B4" w:rsidRPr="004474B1">
              <w:rPr>
                <w:rFonts w:cs="Times New Roman"/>
                <w:sz w:val="20"/>
                <w:szCs w:val="20"/>
              </w:rPr>
              <w:t xml:space="preserve"> Award Proposal from sponsor, GIM 10 exhibit A documents</w:t>
            </w:r>
            <w:r w:rsidR="00E76AD7" w:rsidRPr="004474B1">
              <w:rPr>
                <w:rFonts w:cs="Times New Roman"/>
                <w:sz w:val="20"/>
                <w:szCs w:val="20"/>
              </w:rPr>
              <w:t xml:space="preserve"> (if there is SFI)</w:t>
            </w:r>
            <w:r w:rsidR="00AC78B4" w:rsidRPr="004474B1">
              <w:rPr>
                <w:rFonts w:cs="Times New Roman"/>
                <w:sz w:val="20"/>
                <w:szCs w:val="20"/>
              </w:rPr>
              <w:t xml:space="preserve">, detailed budget, budget justification, </w:t>
            </w:r>
            <w:r w:rsidR="00E76AD7" w:rsidRPr="004474B1">
              <w:rPr>
                <w:rFonts w:cs="Times New Roman"/>
                <w:sz w:val="20"/>
                <w:szCs w:val="20"/>
              </w:rPr>
              <w:t xml:space="preserve">relevant </w:t>
            </w:r>
            <w:r w:rsidR="00AC78B4" w:rsidRPr="004474B1">
              <w:rPr>
                <w:rFonts w:cs="Times New Roman"/>
                <w:sz w:val="20"/>
                <w:szCs w:val="20"/>
              </w:rPr>
              <w:t>email correspondences.</w:t>
            </w:r>
          </w:p>
        </w:tc>
        <w:tc>
          <w:tcPr>
            <w:tcW w:w="2430" w:type="dxa"/>
            <w:shd w:val="clear" w:color="auto" w:fill="auto"/>
          </w:tcPr>
          <w:p w:rsidR="00DA645F" w:rsidRPr="004474B1" w:rsidRDefault="00DA645F" w:rsidP="00DA645F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Tom Zorich</w:t>
            </w:r>
          </w:p>
          <w:p w:rsidR="00D1029B" w:rsidRPr="004474B1" w:rsidRDefault="005A27F6" w:rsidP="00DA645F">
            <w:pPr>
              <w:rPr>
                <w:rFonts w:cs="Times New Roman"/>
                <w:color w:val="0000FF"/>
                <w:sz w:val="20"/>
                <w:szCs w:val="20"/>
              </w:rPr>
            </w:pPr>
            <w:hyperlink r:id="rId23" w:history="1">
              <w:r w:rsidR="00DA645F" w:rsidRPr="004474B1">
                <w:rPr>
                  <w:rStyle w:val="Hyperlink"/>
                  <w:rFonts w:cs="Times New Roman"/>
                  <w:color w:val="0000FF"/>
                  <w:sz w:val="20"/>
                  <w:szCs w:val="20"/>
                </w:rPr>
                <w:t>tzorich@uw.edu</w:t>
              </w:r>
            </w:hyperlink>
          </w:p>
          <w:p w:rsidR="00E56CCE" w:rsidRPr="004474B1" w:rsidRDefault="00DA645F" w:rsidP="00E56CCE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206.598.9967</w:t>
            </w:r>
            <w:r w:rsidR="0097773C" w:rsidRPr="004474B1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  <w:p w:rsidR="00E56CCE" w:rsidRPr="00AF7A60" w:rsidRDefault="00E56CCE" w:rsidP="00E56CCE">
            <w:pPr>
              <w:rPr>
                <w:rFonts w:cs="Times New Roman"/>
                <w:sz w:val="20"/>
                <w:szCs w:val="20"/>
              </w:rPr>
            </w:pPr>
            <w:r w:rsidRPr="00AF7A60">
              <w:rPr>
                <w:rFonts w:cs="Times New Roman"/>
                <w:sz w:val="20"/>
                <w:szCs w:val="20"/>
              </w:rPr>
              <w:t>Karl Engdahl</w:t>
            </w:r>
          </w:p>
          <w:p w:rsidR="00E56CCE" w:rsidRPr="00AF7A60" w:rsidRDefault="005A27F6" w:rsidP="00E56CCE">
            <w:pPr>
              <w:rPr>
                <w:rFonts w:cs="Times New Roman"/>
                <w:sz w:val="20"/>
                <w:szCs w:val="20"/>
              </w:rPr>
            </w:pPr>
            <w:hyperlink r:id="rId24" w:history="1">
              <w:r w:rsidR="00E56CCE" w:rsidRPr="00AF7A60">
                <w:rPr>
                  <w:rStyle w:val="Hyperlink"/>
                  <w:rFonts w:cs="Times New Roman"/>
                  <w:sz w:val="20"/>
                  <w:szCs w:val="20"/>
                </w:rPr>
                <w:t>kengdahl@uw.edu</w:t>
              </w:r>
            </w:hyperlink>
          </w:p>
          <w:p w:rsidR="009365F6" w:rsidRPr="00AF7A60" w:rsidRDefault="00E56CCE" w:rsidP="00E56CCE">
            <w:pPr>
              <w:rPr>
                <w:rFonts w:cs="Times New Roman"/>
                <w:color w:val="00B050"/>
                <w:sz w:val="20"/>
                <w:szCs w:val="20"/>
              </w:rPr>
            </w:pPr>
            <w:r w:rsidRPr="00AF7A60">
              <w:rPr>
                <w:rFonts w:cs="Times New Roman"/>
                <w:sz w:val="20"/>
                <w:szCs w:val="20"/>
              </w:rPr>
              <w:t>206.598.9973</w:t>
            </w:r>
          </w:p>
          <w:p w:rsidR="00E56CCE" w:rsidRPr="00AF7A60" w:rsidRDefault="00E56CCE">
            <w:pPr>
              <w:rPr>
                <w:rFonts w:cs="Times New Roman"/>
                <w:color w:val="00B050"/>
                <w:sz w:val="20"/>
                <w:szCs w:val="20"/>
              </w:rPr>
            </w:pPr>
          </w:p>
          <w:p w:rsidR="001F6C87" w:rsidRPr="00AF7A60" w:rsidRDefault="00E56CCE">
            <w:pPr>
              <w:rPr>
                <w:rFonts w:cs="Times New Roman"/>
                <w:sz w:val="20"/>
                <w:szCs w:val="20"/>
              </w:rPr>
            </w:pPr>
            <w:r w:rsidRPr="00AF7A60">
              <w:rPr>
                <w:rFonts w:cs="Times New Roman"/>
                <w:sz w:val="20"/>
                <w:szCs w:val="20"/>
              </w:rPr>
              <w:t>Adelia Yee</w:t>
            </w:r>
            <w:r w:rsidR="001F6C87" w:rsidRPr="00AF7A60">
              <w:rPr>
                <w:rFonts w:cs="Times New Roman"/>
                <w:sz w:val="20"/>
                <w:szCs w:val="20"/>
              </w:rPr>
              <w:t xml:space="preserve">, </w:t>
            </w:r>
            <w:r w:rsidRPr="00AF7A60">
              <w:rPr>
                <w:rFonts w:cs="Times New Roman"/>
                <w:sz w:val="20"/>
                <w:szCs w:val="20"/>
              </w:rPr>
              <w:t xml:space="preserve">Interim </w:t>
            </w:r>
            <w:r w:rsidR="001F6C87" w:rsidRPr="00AF7A60">
              <w:rPr>
                <w:rFonts w:cs="Times New Roman"/>
                <w:sz w:val="20"/>
                <w:szCs w:val="20"/>
              </w:rPr>
              <w:t>OSP G</w:t>
            </w:r>
            <w:r w:rsidRPr="00AF7A60">
              <w:rPr>
                <w:rFonts w:cs="Times New Roman"/>
                <w:sz w:val="20"/>
                <w:szCs w:val="20"/>
              </w:rPr>
              <w:t>rants</w:t>
            </w:r>
            <w:r w:rsidR="001F6C87" w:rsidRPr="00AF7A60">
              <w:rPr>
                <w:rFonts w:cs="Times New Roman"/>
                <w:sz w:val="20"/>
                <w:szCs w:val="20"/>
              </w:rPr>
              <w:t xml:space="preserve"> Administrator for </w:t>
            </w:r>
            <w:r w:rsidR="001F6C87" w:rsidRPr="00AF7A60">
              <w:rPr>
                <w:rFonts w:cs="Times New Roman"/>
                <w:sz w:val="20"/>
                <w:szCs w:val="20"/>
              </w:rPr>
              <w:lastRenderedPageBreak/>
              <w:t>Orthopaedics and Sports Medicine</w:t>
            </w:r>
          </w:p>
          <w:p w:rsidR="00E56CCE" w:rsidRPr="00AF7A60" w:rsidRDefault="005A27F6" w:rsidP="00E56CCE">
            <w:pPr>
              <w:rPr>
                <w:sz w:val="20"/>
                <w:szCs w:val="20"/>
              </w:rPr>
            </w:pPr>
            <w:hyperlink r:id="rId25" w:history="1">
              <w:r w:rsidR="00E56CCE" w:rsidRPr="00AF7A60">
                <w:rPr>
                  <w:rStyle w:val="Hyperlink"/>
                  <w:sz w:val="20"/>
                  <w:szCs w:val="20"/>
                </w:rPr>
                <w:t>ayee@uw.edu</w:t>
              </w:r>
            </w:hyperlink>
          </w:p>
          <w:p w:rsidR="001F6C87" w:rsidRPr="004474B1" w:rsidRDefault="00E56CCE" w:rsidP="00E56CCE">
            <w:pPr>
              <w:rPr>
                <w:rFonts w:cs="Times New Roman"/>
                <w:sz w:val="20"/>
                <w:szCs w:val="20"/>
              </w:rPr>
            </w:pPr>
            <w:r w:rsidRPr="00AF7A60">
              <w:rPr>
                <w:sz w:val="20"/>
                <w:szCs w:val="20"/>
              </w:rPr>
              <w:t>206.543.4043</w:t>
            </w:r>
            <w:r w:rsidRPr="004474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:rsidR="001F6C87" w:rsidRPr="004474B1" w:rsidRDefault="005D5AC1" w:rsidP="001F6C87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lastRenderedPageBreak/>
              <w:t>Office of Sponsored Programs (</w:t>
            </w:r>
            <w:r w:rsidR="001F6C87" w:rsidRPr="004474B1">
              <w:rPr>
                <w:rFonts w:cs="Times New Roman"/>
                <w:sz w:val="20"/>
                <w:szCs w:val="20"/>
              </w:rPr>
              <w:t>OSP</w:t>
            </w:r>
            <w:r w:rsidRPr="004474B1">
              <w:rPr>
                <w:rFonts w:cs="Times New Roman"/>
                <w:sz w:val="20"/>
                <w:szCs w:val="20"/>
              </w:rPr>
              <w:t>)</w:t>
            </w:r>
            <w:r w:rsidR="001F6C87" w:rsidRPr="004474B1">
              <w:rPr>
                <w:rFonts w:cs="Times New Roman"/>
                <w:sz w:val="20"/>
                <w:szCs w:val="20"/>
              </w:rPr>
              <w:t xml:space="preserve"> Website</w:t>
            </w:r>
          </w:p>
          <w:p w:rsidR="001F6C87" w:rsidRPr="004474B1" w:rsidRDefault="005A27F6" w:rsidP="001F6C87">
            <w:pPr>
              <w:rPr>
                <w:rFonts w:cs="Times New Roman"/>
                <w:sz w:val="20"/>
                <w:szCs w:val="20"/>
              </w:rPr>
            </w:pPr>
            <w:hyperlink r:id="rId26" w:history="1">
              <w:r w:rsidR="001F6C87" w:rsidRPr="004474B1">
                <w:rPr>
                  <w:rStyle w:val="Hyperlink"/>
                  <w:rFonts w:cs="Times New Roman"/>
                  <w:sz w:val="20"/>
                  <w:szCs w:val="20"/>
                </w:rPr>
                <w:t>Cre</w:t>
              </w:r>
              <w:r w:rsidR="001F6C87" w:rsidRPr="004474B1">
                <w:rPr>
                  <w:rStyle w:val="Hyperlink"/>
                  <w:rFonts w:cs="Times New Roman"/>
                  <w:color w:val="0000FF"/>
                  <w:sz w:val="20"/>
                  <w:szCs w:val="20"/>
                </w:rPr>
                <w:t>ating t</w:t>
              </w:r>
              <w:r w:rsidR="001F6C87" w:rsidRPr="004474B1">
                <w:rPr>
                  <w:rStyle w:val="Hyperlink"/>
                  <w:rFonts w:cs="Times New Roman"/>
                  <w:sz w:val="20"/>
                  <w:szCs w:val="20"/>
                </w:rPr>
                <w:t>he online eGC1</w:t>
              </w:r>
            </w:hyperlink>
          </w:p>
          <w:p w:rsidR="001F6C87" w:rsidRPr="004474B1" w:rsidRDefault="001F6C87" w:rsidP="001F6C87">
            <w:pPr>
              <w:rPr>
                <w:rFonts w:cs="Times New Roman"/>
                <w:sz w:val="20"/>
                <w:szCs w:val="20"/>
              </w:rPr>
            </w:pPr>
          </w:p>
          <w:p w:rsidR="001F6C87" w:rsidRPr="004474B1" w:rsidRDefault="001F6C87" w:rsidP="001F6C87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 xml:space="preserve">SAGE (System to Administer Grants Electronically) </w:t>
            </w:r>
            <w:hyperlink r:id="rId27" w:history="1">
              <w:r w:rsidRPr="004474B1">
                <w:rPr>
                  <w:rStyle w:val="Hyperlink"/>
                  <w:rFonts w:cs="Times New Roman"/>
                  <w:sz w:val="20"/>
                  <w:szCs w:val="20"/>
                </w:rPr>
                <w:t>Homepage</w:t>
              </w:r>
            </w:hyperlink>
          </w:p>
        </w:tc>
      </w:tr>
      <w:tr w:rsidR="001942BA" w:rsidRPr="004474B1" w:rsidTr="004D4E72">
        <w:tc>
          <w:tcPr>
            <w:tcW w:w="1908" w:type="dxa"/>
            <w:shd w:val="clear" w:color="auto" w:fill="462E70"/>
          </w:tcPr>
          <w:p w:rsidR="001942BA" w:rsidRPr="004474B1" w:rsidRDefault="001942BA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lastRenderedPageBreak/>
              <w:t>t-10</w:t>
            </w:r>
            <w:r w:rsidR="00FB6B93" w:rsidRPr="004474B1">
              <w:rPr>
                <w:rFonts w:cs="Times New Roman"/>
                <w:sz w:val="20"/>
                <w:szCs w:val="20"/>
              </w:rPr>
              <w:t xml:space="preserve"> days</w:t>
            </w:r>
            <w:r w:rsidR="00E76AD7" w:rsidRPr="004474B1">
              <w:rPr>
                <w:rFonts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3510" w:type="dxa"/>
            <w:shd w:val="clear" w:color="auto" w:fill="462E70"/>
          </w:tcPr>
          <w:p w:rsidR="001942BA" w:rsidRPr="004474B1" w:rsidRDefault="001942BA" w:rsidP="00543949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 xml:space="preserve">Route the completed eGC1 by clicking </w:t>
            </w:r>
            <w:r w:rsidR="00543949" w:rsidRPr="004474B1">
              <w:rPr>
                <w:rFonts w:cs="Times New Roman"/>
                <w:sz w:val="20"/>
                <w:szCs w:val="20"/>
              </w:rPr>
              <w:t xml:space="preserve">the “Complete” </w:t>
            </w:r>
            <w:r w:rsidRPr="004474B1">
              <w:rPr>
                <w:rFonts w:cs="Times New Roman"/>
                <w:sz w:val="20"/>
                <w:szCs w:val="20"/>
              </w:rPr>
              <w:t xml:space="preserve">button. You may still be able to modify the narrative up to t-5 </w:t>
            </w:r>
            <w:r w:rsidR="00F0613C" w:rsidRPr="004474B1">
              <w:rPr>
                <w:rFonts w:cs="Times New Roman"/>
                <w:sz w:val="20"/>
                <w:szCs w:val="20"/>
              </w:rPr>
              <w:t xml:space="preserve">days </w:t>
            </w:r>
            <w:r w:rsidRPr="004474B1">
              <w:rPr>
                <w:rFonts w:cs="Times New Roman"/>
                <w:sz w:val="20"/>
                <w:szCs w:val="20"/>
              </w:rPr>
              <w:t>but all business and regulatory details need to be finalized at this point</w:t>
            </w:r>
          </w:p>
        </w:tc>
        <w:tc>
          <w:tcPr>
            <w:tcW w:w="2430" w:type="dxa"/>
            <w:shd w:val="clear" w:color="auto" w:fill="462E70"/>
          </w:tcPr>
          <w:p w:rsidR="00DA645F" w:rsidRPr="004474B1" w:rsidRDefault="00543949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eGC1 is automatically routed to:</w:t>
            </w:r>
          </w:p>
          <w:p w:rsidR="00D1029B" w:rsidRPr="004474B1" w:rsidRDefault="00D1029B" w:rsidP="00E76AD7">
            <w:pPr>
              <w:pStyle w:val="ListParagraph"/>
              <w:numPr>
                <w:ilvl w:val="0"/>
                <w:numId w:val="3"/>
              </w:numPr>
              <w:ind w:left="432"/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PI (if different preparer)</w:t>
            </w:r>
          </w:p>
          <w:p w:rsidR="00073FAC" w:rsidRPr="004474B1" w:rsidRDefault="00F0613C" w:rsidP="00E76AD7">
            <w:pPr>
              <w:pStyle w:val="ListParagraph"/>
              <w:numPr>
                <w:ilvl w:val="0"/>
                <w:numId w:val="3"/>
              </w:numPr>
              <w:ind w:left="432"/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Department</w:t>
            </w:r>
          </w:p>
          <w:p w:rsidR="00073FAC" w:rsidRPr="004474B1" w:rsidRDefault="001942BA" w:rsidP="00E76AD7">
            <w:pPr>
              <w:pStyle w:val="ListParagraph"/>
              <w:numPr>
                <w:ilvl w:val="0"/>
                <w:numId w:val="3"/>
              </w:numPr>
              <w:ind w:left="432"/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Dean’s Office</w:t>
            </w:r>
          </w:p>
          <w:p w:rsidR="00073FAC" w:rsidRPr="004474B1" w:rsidRDefault="001942BA" w:rsidP="00E76AD7">
            <w:pPr>
              <w:pStyle w:val="ListParagraph"/>
              <w:numPr>
                <w:ilvl w:val="0"/>
                <w:numId w:val="3"/>
              </w:numPr>
              <w:ind w:left="432"/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OSP</w:t>
            </w:r>
          </w:p>
          <w:p w:rsidR="00543949" w:rsidRPr="004474B1" w:rsidRDefault="00543949">
            <w:pPr>
              <w:rPr>
                <w:rFonts w:cs="Times New Roman"/>
                <w:sz w:val="20"/>
                <w:szCs w:val="20"/>
              </w:rPr>
            </w:pPr>
          </w:p>
          <w:p w:rsidR="00543949" w:rsidRPr="004474B1" w:rsidRDefault="00543949">
            <w:pPr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4474B1">
              <w:rPr>
                <w:rFonts w:cs="Times New Roman"/>
                <w:i/>
                <w:color w:val="FF0000"/>
                <w:sz w:val="20"/>
                <w:szCs w:val="20"/>
              </w:rPr>
              <w:t>*OSP requires at least 7 BUSINESS DAYS before sponsor deadline to receive a completed eGC1</w:t>
            </w:r>
          </w:p>
        </w:tc>
        <w:tc>
          <w:tcPr>
            <w:tcW w:w="3330" w:type="dxa"/>
            <w:shd w:val="clear" w:color="auto" w:fill="462E70"/>
          </w:tcPr>
          <w:p w:rsidR="00DA0E95" w:rsidRPr="004474B1" w:rsidRDefault="00DA0E95" w:rsidP="00DA0E95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Deadlines for Proposals</w:t>
            </w:r>
          </w:p>
          <w:p w:rsidR="001942BA" w:rsidRPr="004474B1" w:rsidRDefault="005A27F6" w:rsidP="00DA0E95">
            <w:pPr>
              <w:rPr>
                <w:rFonts w:cs="Times New Roman"/>
                <w:color w:val="A6A6A6" w:themeColor="background1" w:themeShade="A6"/>
                <w:sz w:val="20"/>
                <w:szCs w:val="20"/>
              </w:rPr>
            </w:pPr>
            <w:hyperlink r:id="rId28" w:history="1">
              <w:r w:rsidR="00DA0E95" w:rsidRPr="004474B1">
                <w:rPr>
                  <w:rStyle w:val="Hyperlink"/>
                  <w:rFonts w:cs="Times New Roman"/>
                  <w:color w:val="A6A6A6" w:themeColor="background1" w:themeShade="A6"/>
                  <w:sz w:val="20"/>
                  <w:szCs w:val="20"/>
                </w:rPr>
                <w:t>GIM 19</w:t>
              </w:r>
            </w:hyperlink>
          </w:p>
        </w:tc>
      </w:tr>
      <w:tr w:rsidR="001942BA" w:rsidRPr="004474B1" w:rsidTr="00B82F17">
        <w:tc>
          <w:tcPr>
            <w:tcW w:w="1908" w:type="dxa"/>
            <w:shd w:val="clear" w:color="auto" w:fill="auto"/>
          </w:tcPr>
          <w:p w:rsidR="001942BA" w:rsidRPr="004474B1" w:rsidRDefault="00543949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t-5</w:t>
            </w:r>
            <w:r w:rsidR="00FB6B93" w:rsidRPr="004474B1">
              <w:rPr>
                <w:rFonts w:cs="Times New Roman"/>
                <w:sz w:val="20"/>
                <w:szCs w:val="20"/>
              </w:rPr>
              <w:t xml:space="preserve"> days</w:t>
            </w:r>
            <w:r w:rsidR="00E76AD7" w:rsidRPr="004474B1">
              <w:rPr>
                <w:rFonts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3510" w:type="dxa"/>
            <w:shd w:val="clear" w:color="auto" w:fill="auto"/>
          </w:tcPr>
          <w:p w:rsidR="00543949" w:rsidRPr="004474B1" w:rsidRDefault="00543949" w:rsidP="00543949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Submit final application in complete form ready for submission to the sponsor to OSP.  OSP will ensure everything fits the requirements of the proposal and send to sponsor</w:t>
            </w:r>
          </w:p>
          <w:p w:rsidR="001942BA" w:rsidRPr="004474B1" w:rsidRDefault="001942BA" w:rsidP="005439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942BA" w:rsidRPr="004474B1" w:rsidRDefault="00543949" w:rsidP="00E76AD7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4474B1">
              <w:rPr>
                <w:rFonts w:cs="Times New Roman"/>
                <w:i/>
                <w:color w:val="FF0000"/>
                <w:sz w:val="20"/>
                <w:szCs w:val="20"/>
              </w:rPr>
              <w:t xml:space="preserve">*OSP requires </w:t>
            </w:r>
            <w:r w:rsidR="00FB6B93" w:rsidRPr="004474B1">
              <w:rPr>
                <w:rFonts w:cs="Times New Roman"/>
                <w:i/>
                <w:color w:val="FF0000"/>
                <w:sz w:val="20"/>
                <w:szCs w:val="20"/>
              </w:rPr>
              <w:t xml:space="preserve">PI to confirm </w:t>
            </w:r>
            <w:r w:rsidRPr="004474B1">
              <w:rPr>
                <w:rFonts w:cs="Times New Roman"/>
                <w:i/>
                <w:color w:val="FF0000"/>
                <w:sz w:val="20"/>
                <w:szCs w:val="20"/>
              </w:rPr>
              <w:t xml:space="preserve">at least 3 BUSINESS DAYS before sponsor deadline </w:t>
            </w:r>
            <w:r w:rsidR="00FB6B93" w:rsidRPr="004474B1">
              <w:rPr>
                <w:rFonts w:cs="Times New Roman"/>
                <w:i/>
                <w:color w:val="FF0000"/>
                <w:sz w:val="20"/>
                <w:szCs w:val="20"/>
              </w:rPr>
              <w:t xml:space="preserve">that the complete package is in </w:t>
            </w:r>
            <w:r w:rsidR="004273C3" w:rsidRPr="004474B1">
              <w:rPr>
                <w:rFonts w:cs="Times New Roman"/>
                <w:i/>
                <w:color w:val="FF0000"/>
                <w:sz w:val="20"/>
                <w:szCs w:val="20"/>
              </w:rPr>
              <w:t>“Ready for Submission” form</w:t>
            </w:r>
            <w:r w:rsidR="00FB6B93" w:rsidRPr="004474B1">
              <w:rPr>
                <w:rFonts w:cs="Times New Roman"/>
                <w:i/>
                <w:color w:val="FF0000"/>
                <w:sz w:val="20"/>
                <w:szCs w:val="20"/>
              </w:rPr>
              <w:t xml:space="preserve">.  Effectively this means that the narrative is complete because all other components need to be final at t-10 </w:t>
            </w:r>
            <w:r w:rsidR="00F0613C" w:rsidRPr="004474B1">
              <w:rPr>
                <w:rFonts w:cs="Times New Roman"/>
                <w:i/>
                <w:color w:val="FF0000"/>
                <w:sz w:val="20"/>
                <w:szCs w:val="20"/>
              </w:rPr>
              <w:t>days.</w:t>
            </w:r>
          </w:p>
        </w:tc>
        <w:tc>
          <w:tcPr>
            <w:tcW w:w="3330" w:type="dxa"/>
            <w:shd w:val="clear" w:color="auto" w:fill="auto"/>
          </w:tcPr>
          <w:p w:rsidR="001942BA" w:rsidRPr="004474B1" w:rsidRDefault="00543949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Deadlines for Proposals</w:t>
            </w:r>
          </w:p>
          <w:p w:rsidR="00543949" w:rsidRPr="004474B1" w:rsidRDefault="005A27F6">
            <w:pPr>
              <w:rPr>
                <w:rFonts w:cs="Times New Roman"/>
                <w:sz w:val="20"/>
                <w:szCs w:val="20"/>
              </w:rPr>
            </w:pPr>
            <w:hyperlink r:id="rId29" w:history="1">
              <w:r w:rsidR="00543949" w:rsidRPr="004474B1">
                <w:rPr>
                  <w:rStyle w:val="Hyperlink"/>
                  <w:rFonts w:cs="Times New Roman"/>
                  <w:sz w:val="20"/>
                  <w:szCs w:val="20"/>
                </w:rPr>
                <w:t>GIM 19</w:t>
              </w:r>
            </w:hyperlink>
          </w:p>
        </w:tc>
      </w:tr>
      <w:tr w:rsidR="001942BA" w:rsidRPr="004474B1" w:rsidTr="004D4E72">
        <w:tc>
          <w:tcPr>
            <w:tcW w:w="1908" w:type="dxa"/>
            <w:shd w:val="clear" w:color="auto" w:fill="462E70"/>
          </w:tcPr>
          <w:p w:rsidR="001942BA" w:rsidRPr="004474B1" w:rsidRDefault="001942BA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>t-1</w:t>
            </w:r>
            <w:r w:rsidR="00FB6B93" w:rsidRPr="004474B1">
              <w:rPr>
                <w:rFonts w:cs="Times New Roman"/>
                <w:sz w:val="20"/>
                <w:szCs w:val="20"/>
              </w:rPr>
              <w:t xml:space="preserve"> days</w:t>
            </w:r>
          </w:p>
        </w:tc>
        <w:tc>
          <w:tcPr>
            <w:tcW w:w="3510" w:type="dxa"/>
            <w:shd w:val="clear" w:color="auto" w:fill="462E70"/>
          </w:tcPr>
          <w:p w:rsidR="001942BA" w:rsidRPr="004474B1" w:rsidRDefault="00FB6B93">
            <w:pPr>
              <w:rPr>
                <w:rFonts w:cs="Times New Roman"/>
                <w:sz w:val="20"/>
                <w:szCs w:val="20"/>
              </w:rPr>
            </w:pPr>
            <w:r w:rsidRPr="004474B1">
              <w:rPr>
                <w:rFonts w:cs="Times New Roman"/>
                <w:sz w:val="20"/>
                <w:szCs w:val="20"/>
              </w:rPr>
              <w:t xml:space="preserve">If required by Sponsor, </w:t>
            </w:r>
            <w:r w:rsidR="001942BA" w:rsidRPr="004474B1">
              <w:rPr>
                <w:rFonts w:cs="Times New Roman"/>
                <w:sz w:val="20"/>
                <w:szCs w:val="20"/>
              </w:rPr>
              <w:t xml:space="preserve">PI mails paper </w:t>
            </w:r>
            <w:r w:rsidRPr="004474B1">
              <w:rPr>
                <w:rFonts w:cs="Times New Roman"/>
                <w:sz w:val="20"/>
                <w:szCs w:val="20"/>
              </w:rPr>
              <w:t xml:space="preserve">copy (copies) of </w:t>
            </w:r>
            <w:r w:rsidR="001942BA" w:rsidRPr="004474B1">
              <w:rPr>
                <w:rFonts w:cs="Times New Roman"/>
                <w:sz w:val="20"/>
                <w:szCs w:val="20"/>
              </w:rPr>
              <w:t>application provide</w:t>
            </w:r>
            <w:r w:rsidR="00560174" w:rsidRPr="004474B1">
              <w:rPr>
                <w:rFonts w:cs="Times New Roman"/>
                <w:sz w:val="20"/>
                <w:szCs w:val="20"/>
              </w:rPr>
              <w:t>d</w:t>
            </w:r>
            <w:r w:rsidR="001942BA" w:rsidRPr="004474B1">
              <w:rPr>
                <w:rFonts w:cs="Times New Roman"/>
                <w:sz w:val="20"/>
                <w:szCs w:val="20"/>
              </w:rPr>
              <w:t xml:space="preserve"> by OSP with signed letter from Lynn Chronister with today’s postmark</w:t>
            </w:r>
          </w:p>
        </w:tc>
        <w:tc>
          <w:tcPr>
            <w:tcW w:w="2430" w:type="dxa"/>
            <w:shd w:val="clear" w:color="auto" w:fill="462E70"/>
          </w:tcPr>
          <w:p w:rsidR="001942BA" w:rsidRPr="004474B1" w:rsidRDefault="001942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462E70"/>
          </w:tcPr>
          <w:p w:rsidR="001942BA" w:rsidRPr="004474B1" w:rsidRDefault="001942B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474B1" w:rsidRDefault="004474B1" w:rsidP="00C3004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i/>
          <w:sz w:val="20"/>
          <w:szCs w:val="20"/>
        </w:rPr>
      </w:pPr>
    </w:p>
    <w:p w:rsidR="00560174" w:rsidRPr="00643AE0" w:rsidRDefault="00560174" w:rsidP="00C3004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i/>
          <w:sz w:val="20"/>
          <w:szCs w:val="20"/>
        </w:rPr>
      </w:pPr>
      <w:r w:rsidRPr="00643AE0">
        <w:rPr>
          <w:rFonts w:cs="Times New Roman"/>
          <w:b/>
          <w:i/>
          <w:sz w:val="20"/>
          <w:szCs w:val="20"/>
        </w:rPr>
        <w:t>For all other questions or concerns</w:t>
      </w:r>
      <w:r w:rsidR="00E84300" w:rsidRPr="00643AE0">
        <w:rPr>
          <w:rFonts w:cs="Times New Roman"/>
          <w:b/>
          <w:i/>
          <w:sz w:val="20"/>
          <w:szCs w:val="20"/>
        </w:rPr>
        <w:t>, please contact:</w:t>
      </w:r>
    </w:p>
    <w:p w:rsidR="001E2A20" w:rsidRPr="00643AE0" w:rsidRDefault="001E2A20" w:rsidP="00643AE0">
      <w:pPr>
        <w:widowControl w:val="0"/>
        <w:pBdr>
          <w:bottom w:val="single" w:sz="24" w:space="1" w:color="BFBFBF" w:themeColor="background1" w:themeShade="BF"/>
        </w:pBdr>
        <w:autoSpaceDE w:val="0"/>
        <w:autoSpaceDN w:val="0"/>
        <w:adjustRightInd w:val="0"/>
        <w:jc w:val="center"/>
        <w:rPr>
          <w:rFonts w:cs="Times New Roman"/>
          <w:b/>
          <w:i/>
          <w:sz w:val="20"/>
          <w:szCs w:val="20"/>
        </w:rPr>
      </w:pPr>
    </w:p>
    <w:p w:rsidR="004D3DC9" w:rsidRDefault="004D3DC9" w:rsidP="00771F33">
      <w:pPr>
        <w:widowControl w:val="0"/>
        <w:tabs>
          <w:tab w:val="left" w:pos="2520"/>
          <w:tab w:val="left" w:pos="7290"/>
        </w:tabs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D1029B" w:rsidRPr="00643AE0" w:rsidRDefault="00771F33" w:rsidP="00771F33">
      <w:pPr>
        <w:widowControl w:val="0"/>
        <w:tabs>
          <w:tab w:val="left" w:pos="2520"/>
          <w:tab w:val="left" w:pos="7290"/>
        </w:tabs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643AE0">
        <w:rPr>
          <w:rFonts w:cs="Times New Roman"/>
          <w:sz w:val="20"/>
          <w:szCs w:val="20"/>
        </w:rPr>
        <w:t>Theresa Ber</w:t>
      </w:r>
      <w:r w:rsidR="00D1029B" w:rsidRPr="00643AE0">
        <w:rPr>
          <w:rFonts w:cs="Times New Roman"/>
          <w:sz w:val="20"/>
          <w:szCs w:val="20"/>
        </w:rPr>
        <w:t>ghol</w:t>
      </w:r>
      <w:r w:rsidRPr="00643AE0">
        <w:rPr>
          <w:rFonts w:cs="Times New Roman"/>
          <w:sz w:val="20"/>
          <w:szCs w:val="20"/>
        </w:rPr>
        <w:t>z</w:t>
      </w:r>
      <w:r w:rsidRPr="00643AE0">
        <w:rPr>
          <w:rFonts w:cs="Times New Roman"/>
          <w:sz w:val="20"/>
          <w:szCs w:val="20"/>
        </w:rPr>
        <w:tab/>
      </w:r>
      <w:r w:rsidR="00C84D68" w:rsidRPr="00643AE0">
        <w:rPr>
          <w:rFonts w:cs="Times New Roman"/>
          <w:sz w:val="20"/>
          <w:szCs w:val="20"/>
        </w:rPr>
        <w:t xml:space="preserve">Research </w:t>
      </w:r>
      <w:r w:rsidRPr="00643AE0">
        <w:rPr>
          <w:rFonts w:cs="Times New Roman"/>
          <w:sz w:val="20"/>
          <w:szCs w:val="20"/>
        </w:rPr>
        <w:t>Compliance Coordinator</w:t>
      </w:r>
      <w:r w:rsidRPr="00643AE0">
        <w:rPr>
          <w:rFonts w:cs="Times New Roman"/>
          <w:sz w:val="20"/>
          <w:szCs w:val="20"/>
        </w:rPr>
        <w:tab/>
      </w:r>
      <w:r w:rsidRPr="00643AE0">
        <w:rPr>
          <w:rFonts w:cs="Times New Roman"/>
          <w:sz w:val="20"/>
          <w:szCs w:val="20"/>
        </w:rPr>
        <w:tab/>
      </w:r>
      <w:hyperlink r:id="rId30" w:history="1">
        <w:r w:rsidR="00C84D68" w:rsidRPr="00643AE0">
          <w:rPr>
            <w:rStyle w:val="Hyperlink"/>
            <w:rFonts w:cs="Times New Roman"/>
            <w:sz w:val="20"/>
            <w:szCs w:val="20"/>
          </w:rPr>
          <w:t>bergholz@u.washington.edu</w:t>
        </w:r>
      </w:hyperlink>
    </w:p>
    <w:p w:rsidR="00771F33" w:rsidRPr="00643AE0" w:rsidRDefault="00771F33" w:rsidP="00771F33">
      <w:pPr>
        <w:widowControl w:val="0"/>
        <w:tabs>
          <w:tab w:val="left" w:pos="2520"/>
          <w:tab w:val="left" w:pos="7290"/>
        </w:tabs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643AE0">
        <w:rPr>
          <w:rFonts w:cs="Times New Roman"/>
          <w:sz w:val="20"/>
          <w:szCs w:val="20"/>
        </w:rPr>
        <w:t>Tom Zorich</w:t>
      </w:r>
      <w:r w:rsidRPr="00643AE0">
        <w:rPr>
          <w:rFonts w:cs="Times New Roman"/>
          <w:sz w:val="20"/>
          <w:szCs w:val="20"/>
        </w:rPr>
        <w:tab/>
        <w:t>Manager of Operations</w:t>
      </w:r>
      <w:r w:rsidRPr="00643AE0">
        <w:rPr>
          <w:rFonts w:cs="Times New Roman"/>
          <w:sz w:val="20"/>
          <w:szCs w:val="20"/>
        </w:rPr>
        <w:tab/>
      </w:r>
      <w:r w:rsidRPr="00643AE0">
        <w:rPr>
          <w:rFonts w:cs="Times New Roman"/>
          <w:sz w:val="20"/>
          <w:szCs w:val="20"/>
        </w:rPr>
        <w:tab/>
      </w:r>
      <w:hyperlink r:id="rId31" w:history="1">
        <w:r w:rsidR="00D1029B" w:rsidRPr="00643AE0">
          <w:rPr>
            <w:rStyle w:val="Hyperlink"/>
            <w:rFonts w:cs="Times New Roman"/>
            <w:sz w:val="20"/>
            <w:szCs w:val="20"/>
          </w:rPr>
          <w:t>tzorich@u.washington.edu</w:t>
        </w:r>
      </w:hyperlink>
    </w:p>
    <w:p w:rsidR="00771F33" w:rsidRPr="00643AE0" w:rsidRDefault="00771F33" w:rsidP="00771F33">
      <w:pPr>
        <w:widowControl w:val="0"/>
        <w:tabs>
          <w:tab w:val="left" w:pos="2520"/>
          <w:tab w:val="left" w:pos="7290"/>
        </w:tabs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643AE0">
        <w:rPr>
          <w:rFonts w:cs="Times New Roman"/>
          <w:sz w:val="20"/>
          <w:szCs w:val="20"/>
        </w:rPr>
        <w:t>Karl Engdahl</w:t>
      </w:r>
      <w:r w:rsidRPr="00643AE0">
        <w:rPr>
          <w:rFonts w:cs="Times New Roman"/>
          <w:sz w:val="20"/>
          <w:szCs w:val="20"/>
        </w:rPr>
        <w:tab/>
        <w:t>Associate Director of Finance &amp; Operations</w:t>
      </w:r>
      <w:r w:rsidRPr="00643AE0">
        <w:rPr>
          <w:rFonts w:cs="Times New Roman"/>
          <w:sz w:val="20"/>
          <w:szCs w:val="20"/>
        </w:rPr>
        <w:tab/>
      </w:r>
      <w:r w:rsidRPr="00643AE0">
        <w:rPr>
          <w:rFonts w:cs="Times New Roman"/>
          <w:sz w:val="20"/>
          <w:szCs w:val="20"/>
        </w:rPr>
        <w:tab/>
      </w:r>
      <w:hyperlink r:id="rId32" w:history="1">
        <w:r w:rsidRPr="00643AE0">
          <w:rPr>
            <w:rStyle w:val="Hyperlink"/>
            <w:rFonts w:cs="Times New Roman"/>
            <w:sz w:val="20"/>
            <w:szCs w:val="20"/>
          </w:rPr>
          <w:t>kengdahl@u.washington.edu</w:t>
        </w:r>
      </w:hyperlink>
    </w:p>
    <w:p w:rsidR="00E84300" w:rsidRPr="00643AE0" w:rsidRDefault="00E84300" w:rsidP="00C30041">
      <w:pPr>
        <w:widowControl w:val="0"/>
        <w:pBdr>
          <w:bottom w:val="single" w:sz="24" w:space="1" w:color="BFBFBF" w:themeColor="background1" w:themeShade="BF"/>
        </w:pBdr>
        <w:tabs>
          <w:tab w:val="left" w:pos="2520"/>
          <w:tab w:val="left" w:pos="7290"/>
        </w:tabs>
        <w:autoSpaceDE w:val="0"/>
        <w:autoSpaceDN w:val="0"/>
        <w:adjustRightInd w:val="0"/>
        <w:rPr>
          <w:rStyle w:val="Hyperlink"/>
          <w:rFonts w:cs="Times New Roman"/>
        </w:rPr>
      </w:pPr>
      <w:r w:rsidRPr="00643AE0">
        <w:rPr>
          <w:rFonts w:cs="Times New Roman"/>
          <w:sz w:val="20"/>
          <w:szCs w:val="20"/>
        </w:rPr>
        <w:tab/>
      </w:r>
      <w:r w:rsidRPr="00643AE0">
        <w:rPr>
          <w:rFonts w:cs="Times New Roman"/>
          <w:sz w:val="20"/>
          <w:szCs w:val="20"/>
        </w:rPr>
        <w:tab/>
      </w:r>
    </w:p>
    <w:sectPr w:rsidR="00E84300" w:rsidRPr="00643AE0" w:rsidSect="00834D35">
      <w:footerReference w:type="default" r:id="rId3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F6" w:rsidRDefault="005A27F6" w:rsidP="009332D3">
      <w:r>
        <w:separator/>
      </w:r>
    </w:p>
  </w:endnote>
  <w:endnote w:type="continuationSeparator" w:id="0">
    <w:p w:rsidR="005A27F6" w:rsidRDefault="005A27F6" w:rsidP="0093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BF" w:rsidRPr="004D4E72" w:rsidRDefault="00B436BF" w:rsidP="00651BA2">
    <w:pPr>
      <w:pStyle w:val="Footer"/>
      <w:tabs>
        <w:tab w:val="clear" w:pos="4680"/>
        <w:tab w:val="clear" w:pos="9360"/>
        <w:tab w:val="left" w:pos="5130"/>
        <w:tab w:val="right" w:pos="10800"/>
      </w:tabs>
      <w:jc w:val="center"/>
      <w:rPr>
        <w:rFonts w:ascii="Trajan Pro" w:hAnsi="Trajan Pro"/>
        <w:sz w:val="14"/>
      </w:rPr>
    </w:pPr>
    <w:r w:rsidRPr="004D4E72">
      <w:rPr>
        <w:rFonts w:ascii="Trajan Pro" w:hAnsi="Trajan Pro"/>
        <w:sz w:val="14"/>
      </w:rPr>
      <w:t xml:space="preserve">Office of the Vice Chair for Research | </w:t>
    </w:r>
    <w:sdt>
      <w:sdtPr>
        <w:rPr>
          <w:rFonts w:ascii="Trajan Pro" w:hAnsi="Trajan Pro"/>
          <w:sz w:val="14"/>
        </w:rPr>
        <w:id w:val="155236956"/>
        <w:docPartObj>
          <w:docPartGallery w:val="Page Numbers (Bottom of Page)"/>
          <w:docPartUnique/>
        </w:docPartObj>
      </w:sdtPr>
      <w:sdtEndPr/>
      <w:sdtContent>
        <w:r w:rsidR="002F0F3F" w:rsidRPr="004D4E72">
          <w:rPr>
            <w:rFonts w:ascii="Trajan Pro" w:hAnsi="Trajan Pro"/>
            <w:sz w:val="14"/>
          </w:rPr>
          <w:fldChar w:fldCharType="begin"/>
        </w:r>
        <w:r w:rsidRPr="004D4E72">
          <w:rPr>
            <w:rFonts w:ascii="Trajan Pro" w:hAnsi="Trajan Pro"/>
            <w:sz w:val="14"/>
          </w:rPr>
          <w:instrText xml:space="preserve"> PAGE   \* MERGEFORMAT </w:instrText>
        </w:r>
        <w:r w:rsidR="002F0F3F" w:rsidRPr="004D4E72">
          <w:rPr>
            <w:rFonts w:ascii="Trajan Pro" w:hAnsi="Trajan Pro"/>
            <w:sz w:val="14"/>
          </w:rPr>
          <w:fldChar w:fldCharType="separate"/>
        </w:r>
        <w:r w:rsidR="004D3DC9">
          <w:rPr>
            <w:rFonts w:ascii="Trajan Pro" w:hAnsi="Trajan Pro"/>
            <w:noProof/>
            <w:sz w:val="14"/>
          </w:rPr>
          <w:t>1</w:t>
        </w:r>
        <w:r w:rsidR="002F0F3F" w:rsidRPr="004D4E72">
          <w:rPr>
            <w:rFonts w:ascii="Trajan Pro" w:hAnsi="Trajan Pro"/>
            <w:sz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F6" w:rsidRDefault="005A27F6" w:rsidP="009332D3">
      <w:r>
        <w:separator/>
      </w:r>
    </w:p>
  </w:footnote>
  <w:footnote w:type="continuationSeparator" w:id="0">
    <w:p w:rsidR="005A27F6" w:rsidRDefault="005A27F6" w:rsidP="00933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7215"/>
    <w:multiLevelType w:val="hybridMultilevel"/>
    <w:tmpl w:val="E3D05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762A1"/>
    <w:multiLevelType w:val="hybridMultilevel"/>
    <w:tmpl w:val="C2F49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4533C"/>
    <w:multiLevelType w:val="hybridMultilevel"/>
    <w:tmpl w:val="F06C1A22"/>
    <w:lvl w:ilvl="0" w:tplc="7CD8DAD0">
      <w:start w:val="1"/>
      <w:numFmt w:val="decimal"/>
      <w:lvlText w:val="%1)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BA"/>
    <w:rsid w:val="00026438"/>
    <w:rsid w:val="00073FAC"/>
    <w:rsid w:val="000A366A"/>
    <w:rsid w:val="000A5833"/>
    <w:rsid w:val="000E1A0D"/>
    <w:rsid w:val="00111533"/>
    <w:rsid w:val="001521CF"/>
    <w:rsid w:val="00191D30"/>
    <w:rsid w:val="001942BA"/>
    <w:rsid w:val="001C3CAB"/>
    <w:rsid w:val="001E2A20"/>
    <w:rsid w:val="001F6C87"/>
    <w:rsid w:val="00235859"/>
    <w:rsid w:val="00254460"/>
    <w:rsid w:val="002E6515"/>
    <w:rsid w:val="002F0F3F"/>
    <w:rsid w:val="00360887"/>
    <w:rsid w:val="00387A89"/>
    <w:rsid w:val="003C4A2F"/>
    <w:rsid w:val="003F2151"/>
    <w:rsid w:val="004214CD"/>
    <w:rsid w:val="004273C3"/>
    <w:rsid w:val="00442942"/>
    <w:rsid w:val="0044327A"/>
    <w:rsid w:val="004474B1"/>
    <w:rsid w:val="004D3DC9"/>
    <w:rsid w:val="004D4E72"/>
    <w:rsid w:val="0053286E"/>
    <w:rsid w:val="00536C09"/>
    <w:rsid w:val="00543949"/>
    <w:rsid w:val="00560174"/>
    <w:rsid w:val="0056299E"/>
    <w:rsid w:val="005943DE"/>
    <w:rsid w:val="005A27F6"/>
    <w:rsid w:val="005D5AC1"/>
    <w:rsid w:val="005F3CB6"/>
    <w:rsid w:val="0063449A"/>
    <w:rsid w:val="006423C0"/>
    <w:rsid w:val="00643A20"/>
    <w:rsid w:val="00643AE0"/>
    <w:rsid w:val="00651BA2"/>
    <w:rsid w:val="00670ED4"/>
    <w:rsid w:val="006B5FB3"/>
    <w:rsid w:val="007139EE"/>
    <w:rsid w:val="0072396E"/>
    <w:rsid w:val="00725A06"/>
    <w:rsid w:val="0076162F"/>
    <w:rsid w:val="00771F33"/>
    <w:rsid w:val="007B0444"/>
    <w:rsid w:val="007F1473"/>
    <w:rsid w:val="00834D35"/>
    <w:rsid w:val="008C3200"/>
    <w:rsid w:val="009117FB"/>
    <w:rsid w:val="009332D3"/>
    <w:rsid w:val="009365F6"/>
    <w:rsid w:val="00960003"/>
    <w:rsid w:val="0097773C"/>
    <w:rsid w:val="009D2FA7"/>
    <w:rsid w:val="009F4481"/>
    <w:rsid w:val="00A24C4E"/>
    <w:rsid w:val="00A7255F"/>
    <w:rsid w:val="00A93846"/>
    <w:rsid w:val="00A95ED4"/>
    <w:rsid w:val="00AB1954"/>
    <w:rsid w:val="00AC78B4"/>
    <w:rsid w:val="00AF7A60"/>
    <w:rsid w:val="00B436BF"/>
    <w:rsid w:val="00B514B4"/>
    <w:rsid w:val="00B82F17"/>
    <w:rsid w:val="00BA3BEB"/>
    <w:rsid w:val="00BF6EDB"/>
    <w:rsid w:val="00C30041"/>
    <w:rsid w:val="00C559F7"/>
    <w:rsid w:val="00C84D68"/>
    <w:rsid w:val="00D1029B"/>
    <w:rsid w:val="00DA0E95"/>
    <w:rsid w:val="00DA645F"/>
    <w:rsid w:val="00DD598C"/>
    <w:rsid w:val="00DF566F"/>
    <w:rsid w:val="00E56CCE"/>
    <w:rsid w:val="00E60293"/>
    <w:rsid w:val="00E61D41"/>
    <w:rsid w:val="00E62979"/>
    <w:rsid w:val="00E76AD7"/>
    <w:rsid w:val="00E84300"/>
    <w:rsid w:val="00E84D44"/>
    <w:rsid w:val="00EA57C1"/>
    <w:rsid w:val="00EA5C6F"/>
    <w:rsid w:val="00F0613C"/>
    <w:rsid w:val="00F17164"/>
    <w:rsid w:val="00F378B6"/>
    <w:rsid w:val="00FB6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42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A0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1A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7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3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3C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D5AC1"/>
  </w:style>
  <w:style w:type="paragraph" w:styleId="Header">
    <w:name w:val="header"/>
    <w:basedOn w:val="Normal"/>
    <w:link w:val="HeaderChar"/>
    <w:uiPriority w:val="99"/>
    <w:semiHidden/>
    <w:unhideWhenUsed/>
    <w:rsid w:val="00933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2D3"/>
  </w:style>
  <w:style w:type="paragraph" w:styleId="Footer">
    <w:name w:val="footer"/>
    <w:basedOn w:val="Normal"/>
    <w:link w:val="FooterChar"/>
    <w:uiPriority w:val="99"/>
    <w:unhideWhenUsed/>
    <w:rsid w:val="00933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42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A0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1A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7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3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3C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D5AC1"/>
  </w:style>
  <w:style w:type="paragraph" w:styleId="Header">
    <w:name w:val="header"/>
    <w:basedOn w:val="Normal"/>
    <w:link w:val="HeaderChar"/>
    <w:uiPriority w:val="99"/>
    <w:semiHidden/>
    <w:unhideWhenUsed/>
    <w:rsid w:val="00933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2D3"/>
  </w:style>
  <w:style w:type="paragraph" w:styleId="Footer">
    <w:name w:val="footer"/>
    <w:basedOn w:val="Normal"/>
    <w:link w:val="FooterChar"/>
    <w:uiPriority w:val="99"/>
    <w:unhideWhenUsed/>
    <w:rsid w:val="00933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pts.washington.edu/auts/index.html" TargetMode="External"/><Relationship Id="rId18" Type="http://schemas.openxmlformats.org/officeDocument/2006/relationships/hyperlink" Target="http://www.washington.edu/research/osp/gim/gim10.html" TargetMode="External"/><Relationship Id="rId26" Type="http://schemas.openxmlformats.org/officeDocument/2006/relationships/hyperlink" Target="http://www.washington.edu/research/main.php?page=rrfEGC1" TargetMode="External"/><Relationship Id="rId3" Type="http://schemas.openxmlformats.org/officeDocument/2006/relationships/styles" Target="styles.xml"/><Relationship Id="rId21" Type="http://schemas.openxmlformats.org/officeDocument/2006/relationships/hyperlink" Target="http://depts.washington.edu/orthodev/drupal/sites/default/files/files/Executive%20Summary%20for%20GIM%2010%20Revised%20Policy.pdf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ehs.washington.edu/rbsresplan/index.shtm" TargetMode="External"/><Relationship Id="rId17" Type="http://schemas.openxmlformats.org/officeDocument/2006/relationships/hyperlink" Target="http://sage.washington.edu/" TargetMode="External"/><Relationship Id="rId25" Type="http://schemas.openxmlformats.org/officeDocument/2006/relationships/hyperlink" Target="mailto:ayee@uw.edu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kengdahl@uw.edu" TargetMode="External"/><Relationship Id="rId20" Type="http://schemas.openxmlformats.org/officeDocument/2006/relationships/hyperlink" Target="http://depts.washington.edu/orthodev/drupal/sites/default/files/files/GIM-10%20e-routing%20procedures%20memo%2C%20krb%201.25_0.pdf" TargetMode="External"/><Relationship Id="rId29" Type="http://schemas.openxmlformats.org/officeDocument/2006/relationships/hyperlink" Target="http://www.washington.edu/research/osp/gim/gim19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shington.edu/research/hsd/announcements/?q=743" TargetMode="External"/><Relationship Id="rId24" Type="http://schemas.openxmlformats.org/officeDocument/2006/relationships/hyperlink" Target="mailto:kengdahl@uw.edu" TargetMode="External"/><Relationship Id="rId32" Type="http://schemas.openxmlformats.org/officeDocument/2006/relationships/hyperlink" Target="mailto:kengdahl@u.washington.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zorich@uw.edu" TargetMode="External"/><Relationship Id="rId23" Type="http://schemas.openxmlformats.org/officeDocument/2006/relationships/hyperlink" Target="mailto:tzorich@uw.edu" TargetMode="External"/><Relationship Id="rId28" Type="http://schemas.openxmlformats.org/officeDocument/2006/relationships/hyperlink" Target="http://www.washington.edu/research/osp/gim/gim19.html" TargetMode="External"/><Relationship Id="rId10" Type="http://schemas.openxmlformats.org/officeDocument/2006/relationships/hyperlink" Target="mailto:bergholz@uw.edu" TargetMode="External"/><Relationship Id="rId19" Type="http://schemas.openxmlformats.org/officeDocument/2006/relationships/hyperlink" Target="http://www.washington.edu/research/osp/gim/gim10a.html" TargetMode="External"/><Relationship Id="rId31" Type="http://schemas.openxmlformats.org/officeDocument/2006/relationships/hyperlink" Target="mailto:tzorich@u.washington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epts.washington.edu/iacuc/iacucforms/index.html" TargetMode="External"/><Relationship Id="rId22" Type="http://schemas.openxmlformats.org/officeDocument/2006/relationships/hyperlink" Target="http://www.washington.edu/research/topics/fcoi/" TargetMode="External"/><Relationship Id="rId27" Type="http://schemas.openxmlformats.org/officeDocument/2006/relationships/hyperlink" Target="http://sage.washington.edu/" TargetMode="External"/><Relationship Id="rId30" Type="http://schemas.openxmlformats.org/officeDocument/2006/relationships/hyperlink" Target="mailto:berholz@u.washington.ed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B8013-73E7-4B0F-A5CB-E8C1B866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Cavanagh</dc:creator>
  <cp:lastModifiedBy>Theresa Bergholz</cp:lastModifiedBy>
  <cp:revision>3</cp:revision>
  <cp:lastPrinted>2012-05-30T22:28:00Z</cp:lastPrinted>
  <dcterms:created xsi:type="dcterms:W3CDTF">2014-07-23T16:59:00Z</dcterms:created>
  <dcterms:modified xsi:type="dcterms:W3CDTF">2014-07-23T17:02:00Z</dcterms:modified>
</cp:coreProperties>
</file>